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F24" w:rsidRPr="00116EAA" w:rsidRDefault="00116EAA" w:rsidP="006379B6">
      <w:pPr>
        <w:shd w:val="clear" w:color="auto" w:fill="FFFFFF" w:themeFill="background1"/>
        <w:spacing w:after="333" w:line="259" w:lineRule="auto"/>
        <w:ind w:left="0" w:firstLine="0"/>
        <w:jc w:val="center"/>
        <w:rPr>
          <w:b/>
          <w:color w:val="auto"/>
          <w:sz w:val="28"/>
        </w:rPr>
      </w:pPr>
      <w:r>
        <w:rPr>
          <w:b/>
          <w:noProof/>
          <w:color w:val="auto"/>
          <w:sz w:val="28"/>
        </w:rPr>
        <w:drawing>
          <wp:inline distT="0" distB="0" distL="0" distR="0">
            <wp:extent cx="5940425" cy="8394404"/>
            <wp:effectExtent l="0" t="0" r="0" b="0"/>
            <wp:docPr id="1" name="Рисунок 1" descr="C:\Users\Учитель\Desktop\2021-01-2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-01-21\Sca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F24" w:rsidRPr="00116EAA" w:rsidRDefault="00683F24" w:rsidP="006379B6">
      <w:pPr>
        <w:shd w:val="clear" w:color="auto" w:fill="FFFFFF" w:themeFill="background1"/>
        <w:spacing w:after="333" w:line="259" w:lineRule="auto"/>
        <w:ind w:left="0" w:firstLine="0"/>
        <w:jc w:val="center"/>
        <w:rPr>
          <w:b/>
          <w:color w:val="auto"/>
          <w:sz w:val="28"/>
        </w:rPr>
      </w:pPr>
    </w:p>
    <w:p w:rsidR="00683F24" w:rsidRPr="00116EAA" w:rsidRDefault="00683F24" w:rsidP="006379B6">
      <w:pPr>
        <w:shd w:val="clear" w:color="auto" w:fill="FFFFFF" w:themeFill="background1"/>
        <w:spacing w:after="333" w:line="259" w:lineRule="auto"/>
        <w:ind w:left="0" w:firstLine="0"/>
        <w:jc w:val="center"/>
        <w:rPr>
          <w:b/>
          <w:color w:val="auto"/>
          <w:sz w:val="28"/>
        </w:rPr>
      </w:pPr>
    </w:p>
    <w:p w:rsidR="00683F24" w:rsidRPr="00116EAA" w:rsidRDefault="00683F24" w:rsidP="00683F24">
      <w:pPr>
        <w:shd w:val="clear" w:color="auto" w:fill="FFFFFF" w:themeFill="background1"/>
        <w:spacing w:after="333" w:line="259" w:lineRule="auto"/>
        <w:ind w:left="0" w:firstLine="0"/>
        <w:jc w:val="left"/>
        <w:rPr>
          <w:color w:val="auto"/>
          <w:sz w:val="28"/>
        </w:rPr>
      </w:pPr>
      <w:r w:rsidRPr="00116EAA">
        <w:rPr>
          <w:color w:val="auto"/>
          <w:sz w:val="28"/>
        </w:rPr>
        <w:t>В образовательную программу основного общего образования МКОУ «Непотяговская ОШ» внес</w:t>
      </w:r>
      <w:r w:rsidR="00FE771A" w:rsidRPr="00116EAA">
        <w:rPr>
          <w:color w:val="auto"/>
          <w:sz w:val="28"/>
        </w:rPr>
        <w:t>ти следующие дополнения и измен</w:t>
      </w:r>
      <w:r w:rsidRPr="00116EAA">
        <w:rPr>
          <w:color w:val="auto"/>
          <w:sz w:val="28"/>
        </w:rPr>
        <w:t>ения:</w:t>
      </w:r>
    </w:p>
    <w:p w:rsidR="00C46286" w:rsidRPr="00116EAA" w:rsidRDefault="00683F24" w:rsidP="00C232C6">
      <w:pPr>
        <w:shd w:val="clear" w:color="auto" w:fill="FFFFFF" w:themeFill="background1"/>
        <w:spacing w:after="0" w:line="240" w:lineRule="auto"/>
        <w:ind w:left="-567" w:right="16" w:firstLine="0"/>
        <w:jc w:val="left"/>
        <w:rPr>
          <w:color w:val="auto"/>
        </w:rPr>
      </w:pPr>
      <w:r w:rsidRPr="00116EAA">
        <w:rPr>
          <w:b/>
          <w:color w:val="auto"/>
          <w:sz w:val="28"/>
        </w:rPr>
        <w:t xml:space="preserve">1. </w:t>
      </w:r>
      <w:r w:rsidR="00FE771A" w:rsidRPr="00116EAA">
        <w:rPr>
          <w:b/>
          <w:color w:val="auto"/>
          <w:sz w:val="28"/>
        </w:rPr>
        <w:t xml:space="preserve">В раздел 1.2. </w:t>
      </w:r>
      <w:r w:rsidR="00FE771A" w:rsidRPr="00116EAA">
        <w:rPr>
          <w:b/>
          <w:color w:val="auto"/>
        </w:rPr>
        <w:t xml:space="preserve">Планируемые результаты освоения </w:t>
      </w:r>
      <w:proofErr w:type="gramStart"/>
      <w:r w:rsidR="00FE771A" w:rsidRPr="00116EAA">
        <w:rPr>
          <w:b/>
          <w:color w:val="auto"/>
        </w:rPr>
        <w:t>обучающимися</w:t>
      </w:r>
      <w:proofErr w:type="gramEnd"/>
      <w:r w:rsidR="00FE771A" w:rsidRPr="00116EAA">
        <w:rPr>
          <w:b/>
          <w:color w:val="auto"/>
        </w:rPr>
        <w:t xml:space="preserve">  образовательной программы основного общего  образования</w:t>
      </w:r>
      <w:r w:rsidR="00C46286" w:rsidRPr="00116EAA">
        <w:rPr>
          <w:color w:val="auto"/>
        </w:rPr>
        <w:t xml:space="preserve"> внести следующие дополнения </w:t>
      </w:r>
      <w:r w:rsidR="007714C6" w:rsidRPr="00116EAA">
        <w:rPr>
          <w:color w:val="auto"/>
        </w:rPr>
        <w:t xml:space="preserve">в </w:t>
      </w:r>
      <w:r w:rsidR="00C46286" w:rsidRPr="00116EAA">
        <w:rPr>
          <w:color w:val="auto"/>
        </w:rPr>
        <w:t xml:space="preserve">п. 1.2.5. </w:t>
      </w:r>
      <w:r w:rsidR="00C46286" w:rsidRPr="00116EAA">
        <w:rPr>
          <w:b/>
          <w:color w:val="auto"/>
        </w:rPr>
        <w:t>Предметные результаты</w:t>
      </w:r>
      <w:r w:rsidR="00C46286" w:rsidRPr="00116EAA">
        <w:rPr>
          <w:color w:val="auto"/>
        </w:rPr>
        <w:t xml:space="preserve"> дополнить:</w:t>
      </w:r>
    </w:p>
    <w:p w:rsidR="00C46286" w:rsidRPr="00116EAA" w:rsidRDefault="00C46286" w:rsidP="00C232C6">
      <w:pPr>
        <w:shd w:val="clear" w:color="auto" w:fill="FFFFFF" w:themeFill="background1"/>
        <w:spacing w:after="0" w:line="240" w:lineRule="auto"/>
        <w:ind w:left="-567" w:right="16" w:firstLine="0"/>
        <w:jc w:val="left"/>
        <w:rPr>
          <w:b/>
          <w:color w:val="auto"/>
        </w:rPr>
      </w:pPr>
      <w:r w:rsidRPr="00116EAA">
        <w:rPr>
          <w:color w:val="auto"/>
          <w:sz w:val="28"/>
        </w:rPr>
        <w:t>-</w:t>
      </w:r>
      <w:r w:rsidRPr="00116EAA">
        <w:rPr>
          <w:color w:val="auto"/>
        </w:rPr>
        <w:t xml:space="preserve">  пп.</w:t>
      </w:r>
      <w:r w:rsidRPr="00116EAA">
        <w:rPr>
          <w:b/>
          <w:color w:val="auto"/>
        </w:rPr>
        <w:t>1.2.5.2. Русский родной язык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Изучение предметной области «Родной язык и родная литература» должно обеспечивать: 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 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приобщение к литературному наследию своего народа; 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формирование причастности к свершениям и традициям своего народа;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осознание исторической преемственности поколений, своей ответственности за сохранение культуры народа; 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  <w:proofErr w:type="gramEnd"/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116EAA">
        <w:rPr>
          <w:color w:val="auto"/>
          <w:szCs w:val="24"/>
        </w:rPr>
        <w:t>текстов</w:t>
      </w:r>
      <w:proofErr w:type="gramEnd"/>
      <w:r w:rsidRPr="00116EAA">
        <w:rPr>
          <w:color w:val="auto"/>
          <w:szCs w:val="24"/>
        </w:rPr>
        <w:t xml:space="preserve"> разных функционально-смысловых типов и жанров.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Предметные результаты изучения учебного предмета «Русский родной язык» на уровне основного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C46286" w:rsidRPr="00116EAA" w:rsidRDefault="00C46286" w:rsidP="00C232C6">
      <w:pPr>
        <w:pStyle w:val="ConsPlusNormal"/>
        <w:numPr>
          <w:ilvl w:val="0"/>
          <w:numId w:val="1"/>
        </w:numPr>
        <w:ind w:left="-567" w:firstLine="567"/>
        <w:jc w:val="both"/>
        <w:rPr>
          <w:b/>
          <w:sz w:val="24"/>
          <w:szCs w:val="24"/>
        </w:rPr>
      </w:pPr>
      <w:r w:rsidRPr="00116EAA">
        <w:rPr>
          <w:b/>
          <w:sz w:val="24"/>
          <w:szCs w:val="24"/>
        </w:rPr>
        <w:t>Понимание взаимосвязи языка, культуры и истории народа, говорящего на нём: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осознание роли русского родного языка в жизни общества и государства, в современном мире;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осознание роли русского родного языка в жизни человека;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осознание языка как развивающегося явления, взаимо</w:t>
      </w:r>
      <w:r w:rsidRPr="00116EAA">
        <w:rPr>
          <w:rFonts w:eastAsia="Calibri"/>
          <w:sz w:val="24"/>
          <w:szCs w:val="24"/>
        </w:rPr>
        <w:t>связи исторического развития языка с историей общества;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осознание национального своеобразия, богатства, выразительности русского родного языка;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понимание и истолкование значения слов с национально-культурным компонентом, правильное употребление их в речи;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 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понимание </w:t>
      </w:r>
      <w:r w:rsidRPr="00116EAA">
        <w:rPr>
          <w:rFonts w:eastAsia="Calibri"/>
          <w:color w:val="auto"/>
          <w:szCs w:val="24"/>
        </w:rPr>
        <w:t>слов с живой внутренней формой, специфическим оценочно-характеризующим значением; осознание национального своеобразия общеязыковых и художественных метафор, народных и поэтических слов-символов, обладающих традиционной метафорической образностью; распознавание, характеристика.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понимание и истолкование значения фразеологических оборотов с национально-культурным компонентом; комментирование истории происхождения таких фразеологических оборотов, уместное употребление их в современных ситуациях речевого общения;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понимание и истолкование значения пословиц и поговорок, крылатых слов и выражений; знание источников крылатых слов и выражений; правильное употребление пословиц, поговорок, крылатых слов и выражений в современных ситуациях речевого общения;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proofErr w:type="gramStart"/>
      <w:r w:rsidRPr="00116EAA">
        <w:rPr>
          <w:sz w:val="24"/>
          <w:szCs w:val="24"/>
        </w:rPr>
        <w:t xml:space="preserve">характеристика лексики с точки зрения происхождения: лексика исконно русская и </w:t>
      </w:r>
      <w:r w:rsidRPr="00116EAA">
        <w:rPr>
          <w:sz w:val="24"/>
          <w:szCs w:val="24"/>
        </w:rPr>
        <w:lastRenderedPageBreak/>
        <w:t>заимствованная; понимание процессов заимствования лексики какрезультата взаимодействия национальных культур; характеристика заимствованных слов по языку-источнику (из славянских и неславянских языков), времени вхождения (самые древние и более поздние); распознавание старославянизмов, понимание роли старославянского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  <w:proofErr w:type="gramEnd"/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понимание роли заимствованной лексики в современном русском языке; распознавание слов, заимствованных русским языком из языков народов России имира;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rFonts w:eastAsia="Calibri"/>
          <w:sz w:val="24"/>
          <w:szCs w:val="24"/>
        </w:rPr>
        <w:t xml:space="preserve">понимание причин изменений в словарном составе языка, перераспределения пластов лексики между активным и пассивным запасом слов; определение значения устаревших слов с национально-культурным компонентом; </w:t>
      </w:r>
      <w:r w:rsidRPr="00116EAA">
        <w:rPr>
          <w:sz w:val="24"/>
          <w:szCs w:val="24"/>
        </w:rPr>
        <w:t xml:space="preserve">определение значения современных </w:t>
      </w:r>
      <w:r w:rsidRPr="00116EAA">
        <w:rPr>
          <w:rFonts w:eastAsia="Calibri"/>
          <w:sz w:val="24"/>
          <w:szCs w:val="24"/>
        </w:rPr>
        <w:t>неологизмов,</w:t>
      </w:r>
      <w:r w:rsidRPr="00116EAA">
        <w:rPr>
          <w:sz w:val="24"/>
          <w:szCs w:val="24"/>
        </w:rPr>
        <w:t xml:space="preserve"> характеристика неологизмов по сфере употребления и стилистической окраске;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определение различий между литературным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осознание изменений в языке как объективного процесса; понимание внешних и внутренних факторов языковых изменений; общее представление об активных процессах в современном русском языке;</w:t>
      </w:r>
    </w:p>
    <w:p w:rsidR="00C46286" w:rsidRPr="00116EAA" w:rsidRDefault="00C46286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использование словарей, в том числе мультимедийных, учитывая сведения о назначении конкретного вида словаря, особенностях строения его словарной статьи: толковых словарей, словарей устаревших слов, словарей иностранных слов, фразеологических словарей, этимологических фразеологических словарей, словарей пословиц и поговорок, крылатых слов и выражений; учебных этимологических словарей; словарей синонимов, антонимов; словарей </w:t>
      </w:r>
      <w:r w:rsidRPr="00116EAA">
        <w:rPr>
          <w:rFonts w:eastAsia="Calibri"/>
          <w:sz w:val="24"/>
          <w:szCs w:val="24"/>
        </w:rPr>
        <w:t>эпитетов, метафор и сравнений.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b/>
          <w:sz w:val="24"/>
          <w:szCs w:val="24"/>
        </w:rPr>
      </w:pPr>
      <w:r w:rsidRPr="00116EAA">
        <w:rPr>
          <w:b/>
          <w:sz w:val="24"/>
          <w:szCs w:val="24"/>
        </w:rPr>
        <w:t>2.Овладение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осознание важности соблюдения норм современного русского литературного языка для культурного человека;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соблюдение на письме и в устной речи норм современного русского литературного языка и правил речевого этикета;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обогащение активного и потенциального словарного запаса, расширение объёма используемых в речи грамматических сре</w:t>
      </w:r>
      <w:proofErr w:type="gramStart"/>
      <w:r w:rsidRPr="00116EAA">
        <w:rPr>
          <w:sz w:val="24"/>
          <w:szCs w:val="24"/>
        </w:rPr>
        <w:t>дств дл</w:t>
      </w:r>
      <w:proofErr w:type="gramEnd"/>
      <w:r w:rsidRPr="00116EAA">
        <w:rPr>
          <w:sz w:val="24"/>
          <w:szCs w:val="24"/>
        </w:rPr>
        <w:t>я свободного выражения мыслей и чувств на родном языке адекватно ситуации и стилю общения;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стремление к речевому самосовершенствованию;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формирование ответственности за языковую культуру как общечеловеческую ценность;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осознанное расширение своей речевой практики, развитие культуры использования русского языка, способности оценивать свои языковые умения, планировать и осуществлять их совершенствование и развитие;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proofErr w:type="gramStart"/>
      <w:r w:rsidRPr="00116EAA">
        <w:rPr>
          <w:b/>
          <w:sz w:val="24"/>
          <w:szCs w:val="24"/>
        </w:rPr>
        <w:t>соблюдение основных орфоэпических и акцентологических норм современного русского литературного языка</w:t>
      </w:r>
      <w:r w:rsidRPr="00116EAA">
        <w:rPr>
          <w:sz w:val="24"/>
          <w:szCs w:val="24"/>
        </w:rPr>
        <w:t>: произношение имен существительных‚ прилагательных, глаголов‚ полных причастий‚ кратких форм страдательных причастий прошедшего времени‚ деепричастий‚ наречий; произношение гласных [э]‚ [о] после мягких согласных и шипящих; безударный [о] в словах иностранного происхождения; произношение парных по твердости-</w:t>
      </w:r>
      <w:r w:rsidRPr="00116EAA">
        <w:rPr>
          <w:sz w:val="24"/>
          <w:szCs w:val="24"/>
        </w:rPr>
        <w:lastRenderedPageBreak/>
        <w:t>мягкости согласных перед [е] в словах иностранного происхождения;</w:t>
      </w:r>
      <w:proofErr w:type="gramEnd"/>
      <w:r w:rsidRPr="00116EAA">
        <w:rPr>
          <w:sz w:val="24"/>
          <w:szCs w:val="24"/>
        </w:rPr>
        <w:t xml:space="preserve"> произношение безударного [а] после </w:t>
      </w:r>
      <w:r w:rsidRPr="00116EAA">
        <w:rPr>
          <w:i/>
          <w:sz w:val="24"/>
          <w:szCs w:val="24"/>
        </w:rPr>
        <w:t>ж</w:t>
      </w:r>
      <w:r w:rsidRPr="00116EAA">
        <w:rPr>
          <w:sz w:val="24"/>
          <w:szCs w:val="24"/>
        </w:rPr>
        <w:t xml:space="preserve"> и </w:t>
      </w:r>
      <w:r w:rsidRPr="00116EAA">
        <w:rPr>
          <w:i/>
          <w:sz w:val="24"/>
          <w:szCs w:val="24"/>
        </w:rPr>
        <w:t>ш</w:t>
      </w:r>
      <w:r w:rsidRPr="00116EAA">
        <w:rPr>
          <w:sz w:val="24"/>
          <w:szCs w:val="24"/>
        </w:rPr>
        <w:t xml:space="preserve">; произношение сочетания </w:t>
      </w:r>
      <w:r w:rsidRPr="00116EAA">
        <w:rPr>
          <w:i/>
          <w:sz w:val="24"/>
          <w:szCs w:val="24"/>
        </w:rPr>
        <w:t>чн</w:t>
      </w:r>
      <w:r w:rsidRPr="00116EAA">
        <w:rPr>
          <w:sz w:val="24"/>
          <w:szCs w:val="24"/>
        </w:rPr>
        <w:t xml:space="preserve"> и </w:t>
      </w:r>
      <w:r w:rsidRPr="00116EAA">
        <w:rPr>
          <w:i/>
          <w:sz w:val="24"/>
          <w:szCs w:val="24"/>
        </w:rPr>
        <w:t>чт</w:t>
      </w:r>
      <w:r w:rsidRPr="00116EAA">
        <w:rPr>
          <w:sz w:val="24"/>
          <w:szCs w:val="24"/>
        </w:rPr>
        <w:t xml:space="preserve">; произношение женских отчеств на </w:t>
      </w:r>
      <w:proofErr w:type="gramStart"/>
      <w:r w:rsidRPr="00116EAA">
        <w:rPr>
          <w:sz w:val="24"/>
          <w:szCs w:val="24"/>
        </w:rPr>
        <w:t>-</w:t>
      </w:r>
      <w:r w:rsidRPr="00116EAA">
        <w:rPr>
          <w:i/>
          <w:sz w:val="24"/>
          <w:szCs w:val="24"/>
        </w:rPr>
        <w:t>и</w:t>
      </w:r>
      <w:proofErr w:type="gramEnd"/>
      <w:r w:rsidRPr="00116EAA">
        <w:rPr>
          <w:i/>
          <w:sz w:val="24"/>
          <w:szCs w:val="24"/>
        </w:rPr>
        <w:t>чна</w:t>
      </w:r>
      <w:r w:rsidRPr="00116EAA">
        <w:rPr>
          <w:sz w:val="24"/>
          <w:szCs w:val="24"/>
        </w:rPr>
        <w:t>, -</w:t>
      </w:r>
      <w:r w:rsidRPr="00116EAA">
        <w:rPr>
          <w:i/>
          <w:sz w:val="24"/>
          <w:szCs w:val="24"/>
        </w:rPr>
        <w:t>инична</w:t>
      </w:r>
      <w:r w:rsidRPr="00116EAA">
        <w:rPr>
          <w:sz w:val="24"/>
          <w:szCs w:val="24"/>
        </w:rPr>
        <w:t xml:space="preserve">; произношение твердого [н] перед мягкими [ф'] и [в']; произношение мягкого [н] перед </w:t>
      </w:r>
      <w:r w:rsidRPr="00116EAA">
        <w:rPr>
          <w:i/>
          <w:sz w:val="24"/>
          <w:szCs w:val="24"/>
        </w:rPr>
        <w:t>ч</w:t>
      </w:r>
      <w:r w:rsidRPr="00116EAA">
        <w:rPr>
          <w:sz w:val="24"/>
          <w:szCs w:val="24"/>
        </w:rPr>
        <w:t xml:space="preserve"> и </w:t>
      </w:r>
      <w:r w:rsidRPr="00116EAA">
        <w:rPr>
          <w:i/>
          <w:sz w:val="24"/>
          <w:szCs w:val="24"/>
        </w:rPr>
        <w:t>щ</w:t>
      </w:r>
      <w:r w:rsidRPr="00116EAA">
        <w:rPr>
          <w:sz w:val="24"/>
          <w:szCs w:val="24"/>
        </w:rPr>
        <w:t>.; постановка ударения в отдельных грамматических формах имён существительных, прилагательных; глаголов(в рамках изученного); в словоформах с непроизводными предлогами‚ в заимствованных словах;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осознание смыслоразличительной роли ударения на примере омографов;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различение произносительных различий в русском языке, обусловленных темпом речи и стилями речи;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различение вариантов орфоэпической и акцентологической нормы; употребление слов с учётом произносительных вариантов орфоэпической нормы;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употребление слов с учётом стилистических вариантов орфоэпической нормы;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понимание активных процессов в области произношения и ударения;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b/>
          <w:sz w:val="24"/>
          <w:szCs w:val="24"/>
        </w:rPr>
        <w:t xml:space="preserve">соблюдение основных лексических норм современного русского литературного языка: </w:t>
      </w:r>
      <w:r w:rsidRPr="00116EAA">
        <w:rPr>
          <w:sz w:val="24"/>
          <w:szCs w:val="24"/>
        </w:rPr>
        <w:t>правильность выбора слова, максимально соответствующего обозначаемому им предмету или явлению реальной действительности; нормы употребления синонимов‚ антонимов‚ омонимов‚ паронимов; употребление слова в соответствии с его лексическим значением и требованием лексической сочетаемости; употребление терминов в научном стиле речи‚ в публицистике, художественной литературе, разговорной речи; опознавание частотных примеров тавтологии и плеоназма;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различение стилистических вариантов лексической нормы;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употребление имён существительных, прилагательных, глаголов с учётом стилистических вариантов лексической нормы;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употребление синонимов, антонимов‚ омонимов с учётом стилистических вариантов лексической нормы;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различение типичных речевых ошибок;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редактирование текста с целью исправления речевых ошибок;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b/>
          <w:sz w:val="24"/>
          <w:szCs w:val="24"/>
        </w:rPr>
      </w:pPr>
      <w:r w:rsidRPr="00116EAA">
        <w:rPr>
          <w:sz w:val="24"/>
          <w:szCs w:val="24"/>
        </w:rPr>
        <w:t>выявление и исправление речевых ошибок в устной речи;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proofErr w:type="gramStart"/>
      <w:r w:rsidRPr="00116EAA">
        <w:rPr>
          <w:b/>
          <w:sz w:val="24"/>
          <w:szCs w:val="24"/>
        </w:rPr>
        <w:t xml:space="preserve">соблюдение основных грамматических норм современного русского литературного языка: </w:t>
      </w:r>
      <w:r w:rsidRPr="00116EAA">
        <w:rPr>
          <w:sz w:val="24"/>
          <w:szCs w:val="24"/>
        </w:rPr>
        <w:t>употребление заимствованных несклоняемых имен существительных; сложных существительных; имён собственных (географических названий); аббревиатур‚ обусловленное категорией рода; употребление заимствованных несклоняемых имён существительных; склонение русских и иностранных имен и фамилий; названий географических объектов‚ употребление отдельных грамматических форм имен существительных, прилагательных (в рамках изученного); склонение местоимений‚ порядковых и количественных числительных;</w:t>
      </w:r>
      <w:proofErr w:type="gramEnd"/>
      <w:r w:rsidRPr="00116EAA">
        <w:rPr>
          <w:sz w:val="24"/>
          <w:szCs w:val="24"/>
        </w:rPr>
        <w:t xml:space="preserve"> употребление отдельных форм имен существительных в соответствии с типом склонения, родом, принадлежностью к разряду одушевленности – неодушевленности; словоизменение отдельных форм множественного числа имени существительного‚ глаголов 1 лица единственного числа настоящего и будущего времени; формообразование глаголов совершенного и несовершенного вида‚ форм глаголов в повелительном наклонении; </w:t>
      </w:r>
      <w:proofErr w:type="gramStart"/>
      <w:r w:rsidRPr="00116EAA">
        <w:rPr>
          <w:sz w:val="24"/>
          <w:szCs w:val="24"/>
        </w:rPr>
        <w:t>употребление имен прилагательных в формах сравнительной степени‚ в краткой форме‚ употребление в речиоднокоренных слов разных частей речи;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рода; согласование сказуемого с подлежащим, выраженным сочетанием числительного и существительным; согласование определения в количественно-именных сочетаниях с числительными;</w:t>
      </w:r>
      <w:proofErr w:type="gramEnd"/>
      <w:r w:rsidRPr="00116EAA">
        <w:rPr>
          <w:sz w:val="24"/>
          <w:szCs w:val="24"/>
        </w:rPr>
        <w:t xml:space="preserve"> построение словосочетаний по типу согласования; управление предлогов </w:t>
      </w:r>
      <w:proofErr w:type="gramStart"/>
      <w:r w:rsidRPr="00116EAA">
        <w:rPr>
          <w:i/>
          <w:sz w:val="24"/>
          <w:szCs w:val="24"/>
        </w:rPr>
        <w:t>благодаря</w:t>
      </w:r>
      <w:proofErr w:type="gramEnd"/>
      <w:r w:rsidRPr="00116EAA">
        <w:rPr>
          <w:i/>
          <w:sz w:val="24"/>
          <w:szCs w:val="24"/>
        </w:rPr>
        <w:t>, согласно, вопреки</w:t>
      </w:r>
      <w:r w:rsidRPr="00116EAA">
        <w:rPr>
          <w:sz w:val="24"/>
          <w:szCs w:val="24"/>
        </w:rPr>
        <w:t xml:space="preserve">; употребление предлогов </w:t>
      </w:r>
      <w:r w:rsidRPr="00116EAA">
        <w:rPr>
          <w:i/>
          <w:sz w:val="24"/>
          <w:szCs w:val="24"/>
        </w:rPr>
        <w:t>о</w:t>
      </w:r>
      <w:r w:rsidRPr="00116EAA">
        <w:rPr>
          <w:sz w:val="24"/>
          <w:szCs w:val="24"/>
        </w:rPr>
        <w:t xml:space="preserve">‚ </w:t>
      </w:r>
      <w:r w:rsidRPr="00116EAA">
        <w:rPr>
          <w:i/>
          <w:sz w:val="24"/>
          <w:szCs w:val="24"/>
        </w:rPr>
        <w:t>по</w:t>
      </w:r>
      <w:r w:rsidRPr="00116EAA">
        <w:rPr>
          <w:sz w:val="24"/>
          <w:szCs w:val="24"/>
        </w:rPr>
        <w:t xml:space="preserve">‚ </w:t>
      </w:r>
      <w:r w:rsidRPr="00116EAA">
        <w:rPr>
          <w:i/>
          <w:sz w:val="24"/>
          <w:szCs w:val="24"/>
        </w:rPr>
        <w:t>из</w:t>
      </w:r>
      <w:r w:rsidRPr="00116EAA">
        <w:rPr>
          <w:sz w:val="24"/>
          <w:szCs w:val="24"/>
        </w:rPr>
        <w:t xml:space="preserve">‚ </w:t>
      </w:r>
      <w:r w:rsidRPr="00116EAA">
        <w:rPr>
          <w:i/>
          <w:sz w:val="24"/>
          <w:szCs w:val="24"/>
        </w:rPr>
        <w:t>с</w:t>
      </w:r>
      <w:r w:rsidRPr="00116EAA">
        <w:rPr>
          <w:sz w:val="24"/>
          <w:szCs w:val="24"/>
        </w:rPr>
        <w:t xml:space="preserve"> в составе словосочетания‚ употребление предлога </w:t>
      </w:r>
      <w:r w:rsidRPr="00116EAA">
        <w:rPr>
          <w:i/>
          <w:sz w:val="24"/>
          <w:szCs w:val="24"/>
        </w:rPr>
        <w:t>по</w:t>
      </w:r>
      <w:r w:rsidRPr="00116EAA">
        <w:rPr>
          <w:sz w:val="24"/>
          <w:szCs w:val="24"/>
        </w:rPr>
        <w:t xml:space="preserve"> с количественными числительными в словосочетаниях с распределительным значением; построение простых предложений с причастными и деепричастными оборотами‚ предложений с косвенной речью‚ сложных предложений разных видов;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lastRenderedPageBreak/>
        <w:t>определение типичных грамматических ошибок в речи;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различение вариантов грамматической нормы: литературных и разговорных форм именительного падежа множественного числа существительных мужского рода‚ форм существительных мужского рода множественного числа с окончаниями </w:t>
      </w:r>
      <w:proofErr w:type="gramStart"/>
      <w:r w:rsidRPr="00116EAA">
        <w:rPr>
          <w:i/>
          <w:sz w:val="24"/>
          <w:szCs w:val="24"/>
        </w:rPr>
        <w:t>–а</w:t>
      </w:r>
      <w:proofErr w:type="gramEnd"/>
      <w:r w:rsidRPr="00116EAA">
        <w:rPr>
          <w:i/>
          <w:sz w:val="24"/>
          <w:szCs w:val="24"/>
        </w:rPr>
        <w:t>(-я)</w:t>
      </w:r>
      <w:r w:rsidRPr="00116EAA">
        <w:rPr>
          <w:sz w:val="24"/>
          <w:szCs w:val="24"/>
        </w:rPr>
        <w:t xml:space="preserve">, </w:t>
      </w:r>
      <w:r w:rsidRPr="00116EAA">
        <w:rPr>
          <w:i/>
          <w:sz w:val="24"/>
          <w:szCs w:val="24"/>
        </w:rPr>
        <w:t>-ы(и)</w:t>
      </w:r>
      <w:r w:rsidRPr="00116EAA">
        <w:rPr>
          <w:sz w:val="24"/>
          <w:szCs w:val="24"/>
        </w:rPr>
        <w:t>‚ различающихся по смыслу‚ литературных и разговорных форм глаголов‚ причастий‚ деепричастий‚ наречий;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различение вариантов грамматической синтаксической нормы‚ обусловленных грамматической синонимией словосочетаний‚ простых и сложныхпредложений;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правильное употребление имён существительных, прилагательных, глаголов с  учётом вариантов грамматической нормы;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правильное употребление синонимических грамматических конструкций с учётом смысловых и стилистических особенностей; редактирование текста с целью исправления грамматических ошибок;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выявление и исправление грамматических ошибок в устной речи;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b/>
          <w:sz w:val="24"/>
          <w:szCs w:val="24"/>
        </w:rPr>
        <w:t xml:space="preserve">соблюдение основных норм русского речевого этикета: </w:t>
      </w:r>
      <w:r w:rsidRPr="00116EAA">
        <w:rPr>
          <w:sz w:val="24"/>
          <w:szCs w:val="24"/>
        </w:rPr>
        <w:t xml:space="preserve">этикетные формы и формулы обращения; этикетные формы обращения в официальной и неофициальной речевой ситуации; современные формулы обращения к незнакомому человеку; употребление формы «он»;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соблюдение этикетных форм и устойчивых формул‚ принципов  этикетного  общения, лежащих в основе национального речевого этикета;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соблюдение русской этикетной вербальной и невербальной манеры общения;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использование в общении этикетных речевых тактик и приёмов‚ помогающих противостоять речевой агрессии;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использование при общении в электронной среде этики и русского речевого этикета;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соблюдение норм русского этикетного речевого поведения в ситуациях делового общения;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понимание активных процессов в русском речевом этикете;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b/>
          <w:sz w:val="24"/>
          <w:szCs w:val="24"/>
        </w:rPr>
        <w:t xml:space="preserve">соблюдение основных орфографических норм современного русского литературного языка </w:t>
      </w:r>
      <w:r w:rsidRPr="00116EAA">
        <w:rPr>
          <w:sz w:val="24"/>
          <w:szCs w:val="24"/>
        </w:rPr>
        <w:t>(в рамках изученного в основном курсе);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b/>
          <w:sz w:val="24"/>
          <w:szCs w:val="24"/>
        </w:rPr>
        <w:t xml:space="preserve">соблюдение основных пунктуационных норм современного русского литературного языки </w:t>
      </w:r>
      <w:r w:rsidRPr="00116EAA">
        <w:rPr>
          <w:sz w:val="24"/>
          <w:szCs w:val="24"/>
        </w:rPr>
        <w:t>(в рамках изученного в основном курсе);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использование толковых, в том числе мультимедийных, словарей для определения лексического значения слова, особенностей употребления;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использование орфоэпических, в том числе мультимедийных, орфографических словарей для определения нормативного произношения слова; вариантов произношения;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использование словарей синонимов, антонимов‚ омонимов‚ паронимов 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использование грамматических словарей и справочников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C46286" w:rsidRPr="00116EAA" w:rsidRDefault="00C46286" w:rsidP="00C232C6">
      <w:pPr>
        <w:pStyle w:val="ConsPlusNormal"/>
        <w:ind w:left="-567" w:firstLine="567"/>
        <w:jc w:val="both"/>
      </w:pPr>
      <w:r w:rsidRPr="00116EAA">
        <w:rPr>
          <w:sz w:val="24"/>
          <w:szCs w:val="24"/>
        </w:rPr>
        <w:t>использование орфографических словарей и справочников по пунктуации для определения нормативного написания слов и постановки знаков препинания в</w:t>
      </w:r>
      <w:r w:rsidRPr="00116EAA">
        <w:rPr>
          <w:szCs w:val="28"/>
        </w:rPr>
        <w:t xml:space="preserve"> письменной речи.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b/>
          <w:sz w:val="24"/>
          <w:szCs w:val="24"/>
        </w:rPr>
      </w:pPr>
      <w:r w:rsidRPr="00116EAA">
        <w:rPr>
          <w:b/>
          <w:sz w:val="24"/>
          <w:szCs w:val="24"/>
        </w:rPr>
        <w:t>3.Совершенствование различных видов устной и письменной речевой деятельности (говорения и слушания, чтения и письма, общения при помощи современных средств устной и письменной коммуникации):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владение различными видами слушания (детальным, выборочным‚ ознакомительным, критическим‚ интерактивным)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rFonts w:eastAsia="Calibri"/>
          <w:sz w:val="24"/>
          <w:szCs w:val="24"/>
        </w:rPr>
      </w:pPr>
      <w:r w:rsidRPr="00116EAA">
        <w:rPr>
          <w:sz w:val="24"/>
          <w:szCs w:val="24"/>
        </w:rPr>
        <w:t>владение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lastRenderedPageBreak/>
        <w:t xml:space="preserve">умение дифференцировать и интегрировать информацию прочитанного и прослушанного текста: отделять главные факты от </w:t>
      </w:r>
      <w:proofErr w:type="gramStart"/>
      <w:r w:rsidRPr="00116EAA">
        <w:rPr>
          <w:sz w:val="24"/>
          <w:szCs w:val="24"/>
        </w:rPr>
        <w:t>второстепенных</w:t>
      </w:r>
      <w:proofErr w:type="gramEnd"/>
      <w:r w:rsidRPr="00116EAA">
        <w:rPr>
          <w:sz w:val="24"/>
          <w:szCs w:val="24"/>
        </w:rPr>
        <w:t>; классифицировать фактический материал по определённому признаку; выделять наиболее существенные факты; устанавливать логическую связь между выявленными фактами;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умение соотносить части прочитанного и прослушанного текста: устанавливать причинно-следственные отношения, логические связи между абзацами и частями текста и определять средства их выражения;  определять начало и конец темы; выявлять логический план текста;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проведение анализа прослушанного или прочитанного текста с точки зрения его композиционных особенностей, количества микротем; основных типов текстовых структур (индуктивные, дедуктивные, рамочные / дедуктивно-индуктивные, стержневые/индуктивно-дедуктивные);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владение умениями информационной переработки прослушанного или прочитанного текста; приёмами работы с заголовком текста, оглавлением, списком литературы, примечаниями и т.д.; основными способами и средствами получения, переработки и преобразования информации (аннотация, конспект); использование графиков, диаграмм, схем для представления информации;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владение правилами информационной безопасности при общении в социальных сетях;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proofErr w:type="gramStart"/>
      <w:r w:rsidRPr="00116EAA">
        <w:rPr>
          <w:sz w:val="24"/>
          <w:szCs w:val="24"/>
        </w:rPr>
        <w:t>уместное использование коммуникативных стратегий и тактик устного общения: убеждение, комплимент, уговаривание, похвала, самопрезентация, просьба, принесение извинений, поздравление; и др., сохранение инициативы в диалоге, уклонение от инициативы, завершение диалога и др.</w:t>
      </w:r>
      <w:proofErr w:type="gramEnd"/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участие в беседе, споре, владение правилами корректного речевого поведения в споре;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умение строить устные учебно-научные сообщения (ответы на уроке) различных видов (ответ-анализ, ответ-обобщение, ответ-добавление, ответ-группировка), рецензию на проектную работу одноклассника, доклад; принимать участие в учебно-научной дискуссии;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владение умениями учебно-делового общения: убеждения собеседника; побуждения собеседника к действию; информирования об объекте; объяснения сущности объекта; оценки;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создание устных и письменных текстов описательного типа: определение, дефиниция, собственно описание, пояснение;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создание устных и письменных текстов аргументативного типа (рассуждение</w:t>
      </w:r>
      <w:proofErr w:type="gramStart"/>
      <w:r w:rsidRPr="00116EAA">
        <w:rPr>
          <w:sz w:val="24"/>
          <w:szCs w:val="24"/>
        </w:rPr>
        <w:t>,д</w:t>
      </w:r>
      <w:proofErr w:type="gramEnd"/>
      <w:r w:rsidRPr="00116EAA">
        <w:rPr>
          <w:sz w:val="24"/>
          <w:szCs w:val="24"/>
        </w:rPr>
        <w:t xml:space="preserve">оказательство, объяснение) с использованием различных способов аргументации, опровержения доводов оппонента (критика тезиса, критика аргументов, критика демонстрации); оценка причин неэффективной аргументации в учебно-научном общении;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чтение, комплексный анализ и создание текстов публицистических жанров (девиз, слоган, путевые записки, проблемный очерк; тексты рекламных объявлений);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 xml:space="preserve">чтение, комплексный анализ и интерпретация текстов фольклора и художественных текстов или их фрагментов (народных и литературных сказок, рассказов, загадок, пословиц, притч и т.п.); определение фактуальной и подтекстовой информации текста, его сильных позиций; 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создание объявлений (в устной и письменной форме); деловых писем;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оценивание устных и письменных речевых высказываний с точки зрения их эффективности, понимание основных причин коммуникативных неудач и объяснение их; оценивание собственной и чужой речи с точки зрения точного, уместного и выразительного словоупотребления;</w:t>
      </w:r>
    </w:p>
    <w:p w:rsidR="00C46286" w:rsidRPr="00116EAA" w:rsidRDefault="00C46286" w:rsidP="00C232C6">
      <w:pPr>
        <w:pStyle w:val="ConsPlusNormal"/>
        <w:ind w:left="-567" w:firstLine="567"/>
        <w:jc w:val="both"/>
        <w:rPr>
          <w:sz w:val="24"/>
          <w:szCs w:val="24"/>
        </w:rPr>
      </w:pPr>
      <w:r w:rsidRPr="00116EAA">
        <w:rPr>
          <w:sz w:val="24"/>
          <w:szCs w:val="24"/>
        </w:rPr>
        <w:t>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C46286" w:rsidRPr="00116EAA" w:rsidRDefault="00C46286" w:rsidP="00C46286">
      <w:pPr>
        <w:spacing w:after="5"/>
        <w:ind w:left="0" w:right="16" w:firstLine="0"/>
        <w:rPr>
          <w:i/>
          <w:color w:val="auto"/>
        </w:rPr>
      </w:pPr>
    </w:p>
    <w:p w:rsidR="00C232C6" w:rsidRPr="00116EAA" w:rsidRDefault="00C232C6" w:rsidP="00C46286">
      <w:pPr>
        <w:spacing w:after="5"/>
        <w:ind w:left="0" w:right="16" w:firstLine="0"/>
        <w:rPr>
          <w:i/>
          <w:color w:val="auto"/>
        </w:rPr>
      </w:pPr>
    </w:p>
    <w:p w:rsidR="00C232C6" w:rsidRPr="00116EAA" w:rsidRDefault="00C232C6" w:rsidP="00C46286">
      <w:pPr>
        <w:spacing w:after="5"/>
        <w:ind w:left="0" w:right="16" w:firstLine="0"/>
        <w:rPr>
          <w:i/>
          <w:color w:val="auto"/>
        </w:rPr>
      </w:pPr>
    </w:p>
    <w:p w:rsidR="00C46286" w:rsidRPr="00116EAA" w:rsidRDefault="007714C6" w:rsidP="00C46286">
      <w:pPr>
        <w:spacing w:after="190"/>
        <w:ind w:left="14" w:right="16" w:firstLine="0"/>
        <w:jc w:val="left"/>
        <w:rPr>
          <w:b/>
          <w:color w:val="auto"/>
        </w:rPr>
      </w:pPr>
      <w:r w:rsidRPr="00116EAA">
        <w:rPr>
          <w:b/>
          <w:color w:val="auto"/>
        </w:rPr>
        <w:lastRenderedPageBreak/>
        <w:t xml:space="preserve">- </w:t>
      </w:r>
      <w:r w:rsidR="00C46286" w:rsidRPr="00116EAA">
        <w:rPr>
          <w:b/>
          <w:color w:val="auto"/>
        </w:rPr>
        <w:t>пп.1.2.5.6. Второй иностранный язык (английский)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Коммуникативные умения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Говорение. Диалогическая речь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научится:</w:t>
      </w:r>
    </w:p>
    <w:p w:rsidR="00C46286" w:rsidRPr="00116EAA" w:rsidRDefault="00C46286" w:rsidP="00C232C6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вести диалог-обмен мнениями; </w:t>
      </w:r>
    </w:p>
    <w:p w:rsidR="00C46286" w:rsidRPr="00116EAA" w:rsidRDefault="00C46286" w:rsidP="00C232C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брать и давать интервью;</w:t>
      </w:r>
    </w:p>
    <w:p w:rsidR="00C46286" w:rsidRPr="00116EAA" w:rsidRDefault="00C46286" w:rsidP="00C232C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вести диалог-расспрос на основе нелинейного текста (таблицы, диаграммы и т. д.)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Говорение. Монологическая речь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научится:</w:t>
      </w:r>
    </w:p>
    <w:p w:rsidR="00C46286" w:rsidRPr="00116EAA" w:rsidRDefault="00C46286" w:rsidP="00C232C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C46286" w:rsidRPr="00116EAA" w:rsidRDefault="00C46286" w:rsidP="00C232C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C46286" w:rsidRPr="00116EAA" w:rsidRDefault="00C46286" w:rsidP="00C232C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давать краткую характеристику реальных людей и литературных персонажей; </w:t>
      </w:r>
    </w:p>
    <w:p w:rsidR="00C46286" w:rsidRPr="00116EAA" w:rsidRDefault="00C46286" w:rsidP="00C232C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передавать основное содержание прочитанного текста с опорой или без опоры на текст, ключевые слова/план/вопросы;</w:t>
      </w:r>
    </w:p>
    <w:p w:rsidR="00C46286" w:rsidRPr="00116EAA" w:rsidRDefault="00C46286" w:rsidP="00C232C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color w:val="auto"/>
          <w:szCs w:val="24"/>
        </w:rPr>
        <w:t>описывать картинку/фото с опорой или без опоры на ключевые слова/план/вопросы.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Выпускник получит возможность научиться: </w:t>
      </w:r>
    </w:p>
    <w:p w:rsidR="00C46286" w:rsidRPr="00116EAA" w:rsidRDefault="00C46286" w:rsidP="00C232C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делать сообщение на заданную тему на основе </w:t>
      </w:r>
      <w:proofErr w:type="gramStart"/>
      <w:r w:rsidRPr="00116EAA">
        <w:rPr>
          <w:i/>
          <w:color w:val="auto"/>
          <w:szCs w:val="24"/>
        </w:rPr>
        <w:t>прочитанного</w:t>
      </w:r>
      <w:proofErr w:type="gramEnd"/>
      <w:r w:rsidRPr="00116EAA">
        <w:rPr>
          <w:i/>
          <w:color w:val="auto"/>
          <w:szCs w:val="24"/>
        </w:rPr>
        <w:t xml:space="preserve">; </w:t>
      </w:r>
    </w:p>
    <w:p w:rsidR="00C46286" w:rsidRPr="00116EAA" w:rsidRDefault="00C46286" w:rsidP="00C232C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комментировать факты из прочитанного/прослушанного текста, выражать и аргументировать свое отношение к </w:t>
      </w:r>
      <w:proofErr w:type="gramStart"/>
      <w:r w:rsidRPr="00116EAA">
        <w:rPr>
          <w:i/>
          <w:color w:val="auto"/>
          <w:szCs w:val="24"/>
        </w:rPr>
        <w:t>прочитанному</w:t>
      </w:r>
      <w:proofErr w:type="gramEnd"/>
      <w:r w:rsidRPr="00116EAA">
        <w:rPr>
          <w:i/>
          <w:color w:val="auto"/>
          <w:szCs w:val="24"/>
        </w:rPr>
        <w:t xml:space="preserve">/прослушанному; </w:t>
      </w:r>
    </w:p>
    <w:p w:rsidR="00C46286" w:rsidRPr="00116EAA" w:rsidRDefault="00C46286" w:rsidP="00C232C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C46286" w:rsidRPr="00116EAA" w:rsidRDefault="00C46286" w:rsidP="00C232C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кратко высказываться с опорой на нелинейный текст (таблицы, диаграммы, расписание и т. п.) </w:t>
      </w:r>
    </w:p>
    <w:p w:rsidR="00C46286" w:rsidRPr="00116EAA" w:rsidRDefault="00C46286" w:rsidP="00C232C6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кратко излагать результаты выполненной проектной работы.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i/>
          <w:color w:val="auto"/>
          <w:szCs w:val="24"/>
        </w:rPr>
      </w:pPr>
      <w:r w:rsidRPr="00116EAA">
        <w:rPr>
          <w:b/>
          <w:color w:val="auto"/>
          <w:szCs w:val="24"/>
        </w:rPr>
        <w:t>Аудирование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Выпускник научится: </w:t>
      </w:r>
    </w:p>
    <w:p w:rsidR="00C46286" w:rsidRPr="00116EAA" w:rsidRDefault="00C46286" w:rsidP="00C232C6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C46286" w:rsidRPr="00116EAA" w:rsidRDefault="00C46286" w:rsidP="00C232C6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выделять основную тему в воспринимаемом на слух тексте;</w:t>
      </w:r>
    </w:p>
    <w:p w:rsidR="00C46286" w:rsidRPr="00116EAA" w:rsidRDefault="00C46286" w:rsidP="00C232C6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Чтение 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Выпускник научится: </w:t>
      </w:r>
    </w:p>
    <w:p w:rsidR="00C46286" w:rsidRPr="00116EAA" w:rsidRDefault="00C46286" w:rsidP="00C232C6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C46286" w:rsidRPr="00116EAA" w:rsidRDefault="00C46286" w:rsidP="00C232C6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lastRenderedPageBreak/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в неявном виде;</w:t>
      </w:r>
    </w:p>
    <w:p w:rsidR="00C46286" w:rsidRPr="00116EAA" w:rsidRDefault="00C46286" w:rsidP="00C232C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color w:val="auto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C46286" w:rsidRPr="00116EAA" w:rsidRDefault="00C46286" w:rsidP="00C232C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116EAA">
        <w:rPr>
          <w:color w:val="auto"/>
          <w:szCs w:val="24"/>
        </w:rPr>
        <w:t>прочитанного</w:t>
      </w:r>
      <w:proofErr w:type="gramEnd"/>
      <w:r w:rsidRPr="00116EAA">
        <w:rPr>
          <w:color w:val="auto"/>
          <w:szCs w:val="24"/>
        </w:rPr>
        <w:t>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C46286" w:rsidRPr="00116EAA" w:rsidRDefault="00C46286" w:rsidP="00C232C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Письменная речь 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Выпускник научится: </w:t>
      </w:r>
    </w:p>
    <w:p w:rsidR="00C46286" w:rsidRPr="00116EAA" w:rsidRDefault="00C46286" w:rsidP="00C232C6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C46286" w:rsidRPr="00116EAA" w:rsidRDefault="00C46286" w:rsidP="00C232C6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C46286" w:rsidRPr="00116EAA" w:rsidRDefault="00C46286" w:rsidP="00C232C6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 слов, включая адрес);</w:t>
      </w:r>
    </w:p>
    <w:p w:rsidR="00C46286" w:rsidRPr="00116EAA" w:rsidRDefault="00C46286" w:rsidP="00C232C6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писать небольшие письменные высказывания с опорой на образец/план.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C46286" w:rsidRPr="00116EAA" w:rsidRDefault="00C46286" w:rsidP="00C232C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писать электронное письмо (</w:t>
      </w:r>
      <w:r w:rsidRPr="00116EAA">
        <w:rPr>
          <w:i/>
          <w:color w:val="auto"/>
          <w:szCs w:val="24"/>
          <w:lang w:val="en-US"/>
        </w:rPr>
        <w:t>e</w:t>
      </w:r>
      <w:r w:rsidRPr="00116EAA">
        <w:rPr>
          <w:i/>
          <w:color w:val="auto"/>
          <w:szCs w:val="24"/>
        </w:rPr>
        <w:t>-</w:t>
      </w:r>
      <w:r w:rsidRPr="00116EAA">
        <w:rPr>
          <w:i/>
          <w:color w:val="auto"/>
          <w:szCs w:val="24"/>
          <w:lang w:val="en-US"/>
        </w:rPr>
        <w:t>mail</w:t>
      </w:r>
      <w:r w:rsidRPr="00116EAA">
        <w:rPr>
          <w:i/>
          <w:color w:val="auto"/>
          <w:szCs w:val="24"/>
        </w:rPr>
        <w:t>) зарубежному другу в ответ на электронное письмо-стимул;</w:t>
      </w:r>
    </w:p>
    <w:p w:rsidR="00C46286" w:rsidRPr="00116EAA" w:rsidRDefault="00C46286" w:rsidP="00C232C6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составлять план/тезисы устного или письменного сообщения; </w:t>
      </w:r>
    </w:p>
    <w:p w:rsidR="00C46286" w:rsidRPr="00116EAA" w:rsidRDefault="00C46286" w:rsidP="00C232C6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кратко излагать в письменном виде результаты проектной деятельности;</w:t>
      </w:r>
    </w:p>
    <w:p w:rsidR="00C46286" w:rsidRPr="00116EAA" w:rsidRDefault="00C46286" w:rsidP="00C232C6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Языковые навыки и средства оперирования ими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Орфография и пунктуация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научится:</w:t>
      </w:r>
    </w:p>
    <w:p w:rsidR="00C46286" w:rsidRPr="00116EAA" w:rsidRDefault="00C46286" w:rsidP="00C232C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правильно писать изученные слова;</w:t>
      </w:r>
    </w:p>
    <w:p w:rsidR="00C46286" w:rsidRPr="00116EAA" w:rsidRDefault="00C46286" w:rsidP="00C232C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C46286" w:rsidRPr="00116EAA" w:rsidRDefault="00C46286" w:rsidP="00C232C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сравнивать и анализировать буквосочетания английского языка и их транскрипцию.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Фонетическая сторона речи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научится:</w:t>
      </w:r>
    </w:p>
    <w:p w:rsidR="00C46286" w:rsidRPr="00116EAA" w:rsidRDefault="00C46286" w:rsidP="00C232C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C46286" w:rsidRPr="00116EAA" w:rsidRDefault="00C46286" w:rsidP="00C232C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соблюдать правильное ударение в изученных словах;</w:t>
      </w:r>
    </w:p>
    <w:p w:rsidR="00C46286" w:rsidRPr="00116EAA" w:rsidRDefault="00C46286" w:rsidP="00C232C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различать коммуникативные типы предложений по их интонации;</w:t>
      </w:r>
    </w:p>
    <w:p w:rsidR="00C46286" w:rsidRPr="00116EAA" w:rsidRDefault="00C46286" w:rsidP="00C232C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lastRenderedPageBreak/>
        <w:t>членить предложение на смысловые группы;</w:t>
      </w:r>
    </w:p>
    <w:p w:rsidR="00C46286" w:rsidRPr="00116EAA" w:rsidRDefault="00C46286" w:rsidP="00C232C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выражать модальные значения, чувства и эмоции с помощью интонации;</w:t>
      </w:r>
    </w:p>
    <w:p w:rsidR="00C46286" w:rsidRPr="00116EAA" w:rsidRDefault="00C46286" w:rsidP="00C232C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Лексическая сторона речи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научится:</w:t>
      </w:r>
    </w:p>
    <w:p w:rsidR="00C46286" w:rsidRPr="00116EAA" w:rsidRDefault="00C46286" w:rsidP="00C232C6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C46286" w:rsidRPr="00116EAA" w:rsidRDefault="00C46286" w:rsidP="00C232C6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C46286" w:rsidRPr="00116EAA" w:rsidRDefault="00C46286" w:rsidP="00C232C6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соблюдать существующие в английском языке нормы лексической сочетаемости;</w:t>
      </w:r>
    </w:p>
    <w:p w:rsidR="00C46286" w:rsidRPr="00116EAA" w:rsidRDefault="00C46286" w:rsidP="00C232C6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C46286" w:rsidRPr="00116EAA" w:rsidRDefault="00C46286" w:rsidP="00C232C6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C46286" w:rsidRPr="00116EAA" w:rsidRDefault="00C46286" w:rsidP="00C232C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глаголы при помощи аффиксов </w:t>
      </w:r>
      <w:r w:rsidRPr="00116EAA">
        <w:rPr>
          <w:i/>
          <w:color w:val="auto"/>
          <w:szCs w:val="24"/>
          <w:lang w:val="en-US"/>
        </w:rPr>
        <w:t>dis</w:t>
      </w:r>
      <w:r w:rsidRPr="00116EAA">
        <w:rPr>
          <w:color w:val="auto"/>
          <w:szCs w:val="24"/>
        </w:rPr>
        <w:t xml:space="preserve">-, </w:t>
      </w:r>
      <w:r w:rsidRPr="00116EAA">
        <w:rPr>
          <w:i/>
          <w:color w:val="auto"/>
          <w:szCs w:val="24"/>
          <w:lang w:val="en-US"/>
        </w:rPr>
        <w:t>mis</w:t>
      </w:r>
      <w:r w:rsidRPr="00116EAA">
        <w:rPr>
          <w:color w:val="auto"/>
          <w:szCs w:val="24"/>
        </w:rPr>
        <w:t xml:space="preserve">-, </w:t>
      </w:r>
      <w:r w:rsidRPr="00116EAA">
        <w:rPr>
          <w:i/>
          <w:color w:val="auto"/>
          <w:szCs w:val="24"/>
          <w:lang w:val="en-US"/>
        </w:rPr>
        <w:t>re</w:t>
      </w:r>
      <w:r w:rsidRPr="00116EAA">
        <w:rPr>
          <w:color w:val="auto"/>
          <w:szCs w:val="24"/>
        </w:rPr>
        <w:t>-, -</w:t>
      </w:r>
      <w:r w:rsidRPr="00116EAA">
        <w:rPr>
          <w:i/>
          <w:color w:val="auto"/>
          <w:szCs w:val="24"/>
          <w:lang w:val="en-US"/>
        </w:rPr>
        <w:t>i</w:t>
      </w:r>
      <w:r w:rsidRPr="00116EAA">
        <w:rPr>
          <w:i/>
          <w:color w:val="auto"/>
          <w:szCs w:val="24"/>
        </w:rPr>
        <w:t>ze</w:t>
      </w:r>
      <w:r w:rsidRPr="00116EAA">
        <w:rPr>
          <w:color w:val="auto"/>
          <w:szCs w:val="24"/>
        </w:rPr>
        <w:t>/-</w:t>
      </w:r>
      <w:r w:rsidRPr="00116EAA">
        <w:rPr>
          <w:i/>
          <w:color w:val="auto"/>
          <w:szCs w:val="24"/>
        </w:rPr>
        <w:t>ise</w:t>
      </w:r>
      <w:r w:rsidRPr="00116EAA">
        <w:rPr>
          <w:color w:val="auto"/>
          <w:szCs w:val="24"/>
        </w:rPr>
        <w:t xml:space="preserve">; </w:t>
      </w:r>
    </w:p>
    <w:p w:rsidR="00C46286" w:rsidRPr="00116EAA" w:rsidRDefault="00C46286" w:rsidP="00C232C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val="en-US"/>
        </w:rPr>
      </w:pPr>
      <w:r w:rsidRPr="00116EAA">
        <w:rPr>
          <w:color w:val="auto"/>
          <w:szCs w:val="24"/>
        </w:rPr>
        <w:t>именасуществительныеприпомощисуффиксов</w:t>
      </w:r>
      <w:r w:rsidRPr="00116EAA">
        <w:rPr>
          <w:color w:val="auto"/>
          <w:szCs w:val="24"/>
          <w:lang w:val="en-US"/>
        </w:rPr>
        <w:t xml:space="preserve"> -</w:t>
      </w:r>
      <w:r w:rsidRPr="00116EAA">
        <w:rPr>
          <w:i/>
          <w:color w:val="auto"/>
          <w:szCs w:val="24"/>
          <w:lang w:val="en-US"/>
        </w:rPr>
        <w:t>or</w:t>
      </w:r>
      <w:r w:rsidRPr="00116EAA">
        <w:rPr>
          <w:color w:val="auto"/>
          <w:szCs w:val="24"/>
          <w:lang w:val="en-US"/>
        </w:rPr>
        <w:t>/-</w:t>
      </w:r>
      <w:r w:rsidRPr="00116EAA">
        <w:rPr>
          <w:i/>
          <w:color w:val="auto"/>
          <w:szCs w:val="24"/>
          <w:lang w:val="en-US"/>
        </w:rPr>
        <w:t>er</w:t>
      </w:r>
      <w:r w:rsidRPr="00116EAA">
        <w:rPr>
          <w:color w:val="auto"/>
          <w:szCs w:val="24"/>
          <w:lang w:val="en-US"/>
        </w:rPr>
        <w:t>, -</w:t>
      </w:r>
      <w:r w:rsidRPr="00116EAA">
        <w:rPr>
          <w:i/>
          <w:color w:val="auto"/>
          <w:szCs w:val="24"/>
          <w:lang w:val="en-US"/>
        </w:rPr>
        <w:t>ist</w:t>
      </w:r>
      <w:r w:rsidRPr="00116EAA">
        <w:rPr>
          <w:color w:val="auto"/>
          <w:szCs w:val="24"/>
          <w:lang w:val="en-US"/>
        </w:rPr>
        <w:t xml:space="preserve"> , -</w:t>
      </w:r>
      <w:r w:rsidRPr="00116EAA">
        <w:rPr>
          <w:i/>
          <w:color w:val="auto"/>
          <w:szCs w:val="24"/>
          <w:lang w:val="en-US"/>
        </w:rPr>
        <w:t>sion</w:t>
      </w:r>
      <w:r w:rsidRPr="00116EAA">
        <w:rPr>
          <w:color w:val="auto"/>
          <w:szCs w:val="24"/>
          <w:lang w:val="en-US"/>
        </w:rPr>
        <w:t>/-</w:t>
      </w:r>
      <w:r w:rsidRPr="00116EAA">
        <w:rPr>
          <w:i/>
          <w:color w:val="auto"/>
          <w:szCs w:val="24"/>
          <w:lang w:val="en-US"/>
        </w:rPr>
        <w:t>tion</w:t>
      </w:r>
      <w:r w:rsidRPr="00116EAA">
        <w:rPr>
          <w:color w:val="auto"/>
          <w:szCs w:val="24"/>
          <w:lang w:val="en-US"/>
        </w:rPr>
        <w:t>, -</w:t>
      </w:r>
      <w:r w:rsidRPr="00116EAA">
        <w:rPr>
          <w:i/>
          <w:color w:val="auto"/>
          <w:szCs w:val="24"/>
          <w:lang w:val="en-US"/>
        </w:rPr>
        <w:t>nce</w:t>
      </w:r>
      <w:r w:rsidRPr="00116EAA">
        <w:rPr>
          <w:color w:val="auto"/>
          <w:szCs w:val="24"/>
          <w:lang w:val="en-US"/>
        </w:rPr>
        <w:t>/-</w:t>
      </w:r>
      <w:r w:rsidRPr="00116EAA">
        <w:rPr>
          <w:i/>
          <w:color w:val="auto"/>
          <w:szCs w:val="24"/>
          <w:lang w:val="en-US"/>
        </w:rPr>
        <w:t>ence</w:t>
      </w:r>
      <w:r w:rsidRPr="00116EAA">
        <w:rPr>
          <w:color w:val="auto"/>
          <w:szCs w:val="24"/>
          <w:lang w:val="en-US"/>
        </w:rPr>
        <w:t>, -</w:t>
      </w:r>
      <w:r w:rsidRPr="00116EAA">
        <w:rPr>
          <w:i/>
          <w:color w:val="auto"/>
          <w:szCs w:val="24"/>
          <w:lang w:val="en-US"/>
        </w:rPr>
        <w:t>ment</w:t>
      </w:r>
      <w:r w:rsidRPr="00116EAA">
        <w:rPr>
          <w:color w:val="auto"/>
          <w:szCs w:val="24"/>
          <w:lang w:val="en-US"/>
        </w:rPr>
        <w:t>, -</w:t>
      </w:r>
      <w:r w:rsidRPr="00116EAA">
        <w:rPr>
          <w:i/>
          <w:color w:val="auto"/>
          <w:szCs w:val="24"/>
          <w:lang w:val="en-US"/>
        </w:rPr>
        <w:t>ity</w:t>
      </w:r>
      <w:r w:rsidRPr="00116EAA">
        <w:rPr>
          <w:color w:val="auto"/>
          <w:szCs w:val="24"/>
          <w:lang w:val="en-US"/>
        </w:rPr>
        <w:t xml:space="preserve"> , -</w:t>
      </w:r>
      <w:r w:rsidRPr="00116EAA">
        <w:rPr>
          <w:i/>
          <w:color w:val="auto"/>
          <w:szCs w:val="24"/>
          <w:lang w:val="en-US"/>
        </w:rPr>
        <w:t>ness</w:t>
      </w:r>
      <w:r w:rsidRPr="00116EAA">
        <w:rPr>
          <w:color w:val="auto"/>
          <w:szCs w:val="24"/>
          <w:lang w:val="en-US"/>
        </w:rPr>
        <w:t>, -</w:t>
      </w:r>
      <w:r w:rsidRPr="00116EAA">
        <w:rPr>
          <w:i/>
          <w:color w:val="auto"/>
          <w:szCs w:val="24"/>
          <w:lang w:val="en-US"/>
        </w:rPr>
        <w:t>ship</w:t>
      </w:r>
      <w:r w:rsidRPr="00116EAA">
        <w:rPr>
          <w:color w:val="auto"/>
          <w:szCs w:val="24"/>
          <w:lang w:val="en-US"/>
        </w:rPr>
        <w:t>, -</w:t>
      </w:r>
      <w:r w:rsidRPr="00116EAA">
        <w:rPr>
          <w:i/>
          <w:color w:val="auto"/>
          <w:szCs w:val="24"/>
          <w:lang w:val="en-US"/>
        </w:rPr>
        <w:t>ing</w:t>
      </w:r>
      <w:r w:rsidRPr="00116EAA">
        <w:rPr>
          <w:color w:val="auto"/>
          <w:szCs w:val="24"/>
          <w:lang w:val="en-US"/>
        </w:rPr>
        <w:t xml:space="preserve">; </w:t>
      </w:r>
    </w:p>
    <w:p w:rsidR="00C46286" w:rsidRPr="00116EAA" w:rsidRDefault="00C46286" w:rsidP="00C232C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val="en-US" w:bidi="en-US"/>
        </w:rPr>
      </w:pPr>
      <w:r w:rsidRPr="00116EAA">
        <w:rPr>
          <w:color w:val="auto"/>
          <w:szCs w:val="24"/>
        </w:rPr>
        <w:t>именаприлагательныеприпомощиаффиксов</w:t>
      </w:r>
      <w:r w:rsidRPr="00116EAA">
        <w:rPr>
          <w:i/>
          <w:color w:val="auto"/>
          <w:szCs w:val="24"/>
          <w:lang w:val="en-US" w:bidi="en-US"/>
        </w:rPr>
        <w:t>inter</w:t>
      </w:r>
      <w:r w:rsidRPr="00116EAA">
        <w:rPr>
          <w:color w:val="auto"/>
          <w:szCs w:val="24"/>
          <w:lang w:val="en-US" w:bidi="en-US"/>
        </w:rPr>
        <w:t>-; -</w:t>
      </w:r>
      <w:r w:rsidRPr="00116EAA">
        <w:rPr>
          <w:i/>
          <w:color w:val="auto"/>
          <w:szCs w:val="24"/>
          <w:lang w:val="en-US" w:bidi="en-US"/>
        </w:rPr>
        <w:t>y</w:t>
      </w:r>
      <w:r w:rsidRPr="00116EAA">
        <w:rPr>
          <w:color w:val="auto"/>
          <w:szCs w:val="24"/>
          <w:lang w:val="en-US" w:bidi="en-US"/>
        </w:rPr>
        <w:t>, -</w:t>
      </w:r>
      <w:r w:rsidRPr="00116EAA">
        <w:rPr>
          <w:i/>
          <w:color w:val="auto"/>
          <w:szCs w:val="24"/>
          <w:lang w:val="en-US" w:bidi="en-US"/>
        </w:rPr>
        <w:t>ly</w:t>
      </w:r>
      <w:r w:rsidRPr="00116EAA">
        <w:rPr>
          <w:color w:val="auto"/>
          <w:szCs w:val="24"/>
          <w:lang w:val="en-US" w:bidi="en-US"/>
        </w:rPr>
        <w:t>, -</w:t>
      </w:r>
      <w:r w:rsidRPr="00116EAA">
        <w:rPr>
          <w:i/>
          <w:color w:val="auto"/>
          <w:szCs w:val="24"/>
          <w:lang w:val="en-US" w:bidi="en-US"/>
        </w:rPr>
        <w:t>ful</w:t>
      </w:r>
      <w:r w:rsidRPr="00116EAA">
        <w:rPr>
          <w:color w:val="auto"/>
          <w:szCs w:val="24"/>
          <w:lang w:val="en-US" w:bidi="en-US"/>
        </w:rPr>
        <w:t xml:space="preserve"> , -</w:t>
      </w:r>
      <w:r w:rsidRPr="00116EAA">
        <w:rPr>
          <w:i/>
          <w:color w:val="auto"/>
          <w:szCs w:val="24"/>
          <w:lang w:val="en-US" w:bidi="en-US"/>
        </w:rPr>
        <w:t>al</w:t>
      </w:r>
      <w:r w:rsidRPr="00116EAA">
        <w:rPr>
          <w:color w:val="auto"/>
          <w:szCs w:val="24"/>
          <w:lang w:val="en-US" w:bidi="en-US"/>
        </w:rPr>
        <w:t xml:space="preserve"> , -</w:t>
      </w:r>
      <w:r w:rsidRPr="00116EAA">
        <w:rPr>
          <w:i/>
          <w:color w:val="auto"/>
          <w:szCs w:val="24"/>
          <w:lang w:val="en-US" w:bidi="en-US"/>
        </w:rPr>
        <w:t>ic</w:t>
      </w:r>
      <w:r w:rsidRPr="00116EAA">
        <w:rPr>
          <w:color w:val="auto"/>
          <w:szCs w:val="24"/>
          <w:lang w:val="en-US" w:bidi="en-US"/>
        </w:rPr>
        <w:t>, -</w:t>
      </w:r>
      <w:r w:rsidRPr="00116EAA">
        <w:rPr>
          <w:i/>
          <w:color w:val="auto"/>
          <w:szCs w:val="24"/>
          <w:lang w:val="en-US" w:bidi="en-US"/>
        </w:rPr>
        <w:t>ian</w:t>
      </w:r>
      <w:r w:rsidRPr="00116EAA">
        <w:rPr>
          <w:color w:val="auto"/>
          <w:szCs w:val="24"/>
          <w:lang w:val="en-US" w:bidi="en-US"/>
        </w:rPr>
        <w:t>/</w:t>
      </w:r>
      <w:r w:rsidRPr="00116EAA">
        <w:rPr>
          <w:i/>
          <w:color w:val="auto"/>
          <w:szCs w:val="24"/>
          <w:lang w:val="en-US" w:bidi="en-US"/>
        </w:rPr>
        <w:t>an</w:t>
      </w:r>
      <w:r w:rsidRPr="00116EAA">
        <w:rPr>
          <w:color w:val="auto"/>
          <w:szCs w:val="24"/>
          <w:lang w:val="en-US" w:bidi="en-US"/>
        </w:rPr>
        <w:t>, -</w:t>
      </w:r>
      <w:r w:rsidRPr="00116EAA">
        <w:rPr>
          <w:i/>
          <w:color w:val="auto"/>
          <w:szCs w:val="24"/>
          <w:lang w:val="en-US" w:bidi="en-US"/>
        </w:rPr>
        <w:t>ing</w:t>
      </w:r>
      <w:r w:rsidRPr="00116EAA">
        <w:rPr>
          <w:color w:val="auto"/>
          <w:szCs w:val="24"/>
          <w:lang w:val="en-US" w:bidi="en-US"/>
        </w:rPr>
        <w:t>; -</w:t>
      </w:r>
      <w:r w:rsidRPr="00116EAA">
        <w:rPr>
          <w:i/>
          <w:color w:val="auto"/>
          <w:szCs w:val="24"/>
          <w:lang w:val="en-US" w:bidi="en-US"/>
        </w:rPr>
        <w:t>ous</w:t>
      </w:r>
      <w:r w:rsidRPr="00116EAA">
        <w:rPr>
          <w:color w:val="auto"/>
          <w:szCs w:val="24"/>
          <w:lang w:val="en-US" w:bidi="en-US"/>
        </w:rPr>
        <w:t>, -</w:t>
      </w:r>
      <w:r w:rsidRPr="00116EAA">
        <w:rPr>
          <w:i/>
          <w:color w:val="auto"/>
          <w:szCs w:val="24"/>
          <w:lang w:val="en-US" w:bidi="en-US"/>
        </w:rPr>
        <w:t>able</w:t>
      </w:r>
      <w:r w:rsidRPr="00116EAA">
        <w:rPr>
          <w:color w:val="auto"/>
          <w:szCs w:val="24"/>
          <w:lang w:val="en-US" w:bidi="en-US"/>
        </w:rPr>
        <w:t>/</w:t>
      </w:r>
      <w:r w:rsidRPr="00116EAA">
        <w:rPr>
          <w:i/>
          <w:color w:val="auto"/>
          <w:szCs w:val="24"/>
          <w:lang w:val="en-US" w:bidi="en-US"/>
        </w:rPr>
        <w:t>ible</w:t>
      </w:r>
      <w:r w:rsidRPr="00116EAA">
        <w:rPr>
          <w:color w:val="auto"/>
          <w:szCs w:val="24"/>
          <w:lang w:val="en-US" w:bidi="en-US"/>
        </w:rPr>
        <w:t>, -</w:t>
      </w:r>
      <w:r w:rsidRPr="00116EAA">
        <w:rPr>
          <w:i/>
          <w:color w:val="auto"/>
          <w:szCs w:val="24"/>
          <w:lang w:val="en-US" w:bidi="en-US"/>
        </w:rPr>
        <w:t>less</w:t>
      </w:r>
      <w:r w:rsidRPr="00116EAA">
        <w:rPr>
          <w:color w:val="auto"/>
          <w:szCs w:val="24"/>
          <w:lang w:val="en-US" w:bidi="en-US"/>
        </w:rPr>
        <w:t>, -</w:t>
      </w:r>
      <w:r w:rsidRPr="00116EAA">
        <w:rPr>
          <w:i/>
          <w:color w:val="auto"/>
          <w:szCs w:val="24"/>
          <w:lang w:val="en-US" w:bidi="en-US"/>
        </w:rPr>
        <w:t>ive</w:t>
      </w:r>
      <w:r w:rsidRPr="00116EAA">
        <w:rPr>
          <w:color w:val="auto"/>
          <w:szCs w:val="24"/>
          <w:lang w:val="en-US" w:bidi="en-US"/>
        </w:rPr>
        <w:t>;</w:t>
      </w:r>
    </w:p>
    <w:p w:rsidR="00C46286" w:rsidRPr="00116EAA" w:rsidRDefault="00C46286" w:rsidP="00C232C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наречия при помощи суффикса -</w:t>
      </w:r>
      <w:r w:rsidRPr="00116EAA">
        <w:rPr>
          <w:i/>
          <w:color w:val="auto"/>
          <w:szCs w:val="24"/>
          <w:lang w:val="en-US"/>
        </w:rPr>
        <w:t>ly</w:t>
      </w:r>
      <w:r w:rsidRPr="00116EAA">
        <w:rPr>
          <w:color w:val="auto"/>
          <w:szCs w:val="24"/>
        </w:rPr>
        <w:t>;</w:t>
      </w:r>
    </w:p>
    <w:p w:rsidR="00C46286" w:rsidRPr="00116EAA" w:rsidRDefault="00C46286" w:rsidP="00C232C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имена существительные, имена прилагательные, наречия при помощи отрицательных префиксов </w:t>
      </w:r>
      <w:r w:rsidRPr="00116EAA">
        <w:rPr>
          <w:i/>
          <w:color w:val="auto"/>
          <w:szCs w:val="24"/>
          <w:lang w:val="en-US" w:bidi="en-US"/>
        </w:rPr>
        <w:t>un</w:t>
      </w:r>
      <w:r w:rsidRPr="00116EAA">
        <w:rPr>
          <w:color w:val="auto"/>
          <w:szCs w:val="24"/>
          <w:lang w:bidi="en-US"/>
        </w:rPr>
        <w:t xml:space="preserve">-, </w:t>
      </w:r>
      <w:r w:rsidRPr="00116EAA">
        <w:rPr>
          <w:i/>
          <w:color w:val="auto"/>
          <w:szCs w:val="24"/>
          <w:lang w:val="en-US" w:bidi="en-US"/>
        </w:rPr>
        <w:t>im</w:t>
      </w:r>
      <w:r w:rsidRPr="00116EAA">
        <w:rPr>
          <w:color w:val="auto"/>
          <w:szCs w:val="24"/>
          <w:lang w:bidi="en-US"/>
        </w:rPr>
        <w:t>-/</w:t>
      </w:r>
      <w:r w:rsidRPr="00116EAA">
        <w:rPr>
          <w:i/>
          <w:color w:val="auto"/>
          <w:szCs w:val="24"/>
          <w:lang w:val="en-US" w:bidi="en-US"/>
        </w:rPr>
        <w:t>in</w:t>
      </w:r>
      <w:r w:rsidRPr="00116EAA">
        <w:rPr>
          <w:color w:val="auto"/>
          <w:szCs w:val="24"/>
          <w:lang w:bidi="en-US"/>
        </w:rPr>
        <w:t>-;</w:t>
      </w:r>
    </w:p>
    <w:p w:rsidR="00C46286" w:rsidRPr="00116EAA" w:rsidRDefault="00C46286" w:rsidP="00C232C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числительные при помощи суффиксов -</w:t>
      </w:r>
      <w:r w:rsidRPr="00116EAA">
        <w:rPr>
          <w:i/>
          <w:color w:val="auto"/>
          <w:szCs w:val="24"/>
          <w:lang w:val="en-US"/>
        </w:rPr>
        <w:t>teen</w:t>
      </w:r>
      <w:r w:rsidRPr="00116EAA">
        <w:rPr>
          <w:color w:val="auto"/>
          <w:szCs w:val="24"/>
        </w:rPr>
        <w:t>, -</w:t>
      </w:r>
      <w:r w:rsidRPr="00116EAA">
        <w:rPr>
          <w:i/>
          <w:color w:val="auto"/>
          <w:szCs w:val="24"/>
          <w:lang w:val="en-US"/>
        </w:rPr>
        <w:t>ty</w:t>
      </w:r>
      <w:r w:rsidRPr="00116EAA">
        <w:rPr>
          <w:color w:val="auto"/>
          <w:szCs w:val="24"/>
        </w:rPr>
        <w:t>; -</w:t>
      </w:r>
      <w:r w:rsidRPr="00116EAA">
        <w:rPr>
          <w:i/>
          <w:color w:val="auto"/>
          <w:szCs w:val="24"/>
          <w:lang w:val="en-US"/>
        </w:rPr>
        <w:t>th</w:t>
      </w:r>
      <w:r w:rsidRPr="00116EAA">
        <w:rPr>
          <w:color w:val="auto"/>
          <w:szCs w:val="24"/>
        </w:rPr>
        <w:t>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C46286" w:rsidRPr="00116EAA" w:rsidRDefault="00C46286" w:rsidP="00C232C6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C46286" w:rsidRPr="00116EAA" w:rsidRDefault="00C46286" w:rsidP="00C232C6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распознавать и употреблять в речи наиболее распространенные фразовые глаголы;</w:t>
      </w:r>
    </w:p>
    <w:p w:rsidR="00C46286" w:rsidRPr="00116EAA" w:rsidRDefault="00C46286" w:rsidP="00C232C6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распознавать принадлежность слов к частям речи по аффиксам;</w:t>
      </w:r>
    </w:p>
    <w:p w:rsidR="00C46286" w:rsidRPr="00116EAA" w:rsidRDefault="00C46286" w:rsidP="00C232C6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распознавать и употреблять в речи различные средства связи в тексте для обеспечения его целостности (</w:t>
      </w:r>
      <w:r w:rsidRPr="00116EAA">
        <w:rPr>
          <w:i/>
          <w:color w:val="auto"/>
          <w:szCs w:val="24"/>
          <w:lang w:val="en-US"/>
        </w:rPr>
        <w:t>firstly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tobeginwith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however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asforme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finally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atlast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etc</w:t>
      </w:r>
      <w:r w:rsidRPr="00116EAA">
        <w:rPr>
          <w:i/>
          <w:color w:val="auto"/>
          <w:szCs w:val="24"/>
        </w:rPr>
        <w:t>.);</w:t>
      </w:r>
    </w:p>
    <w:p w:rsidR="00C46286" w:rsidRPr="00116EAA" w:rsidRDefault="00C46286" w:rsidP="00C232C6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proofErr w:type="gramStart"/>
      <w:r w:rsidRPr="00116EAA">
        <w:rPr>
          <w:i/>
          <w:color w:val="auto"/>
          <w:szCs w:val="24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Грамматическая сторона речи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научится:</w:t>
      </w:r>
    </w:p>
    <w:p w:rsidR="00C46286" w:rsidRPr="00116EAA" w:rsidRDefault="00C46286" w:rsidP="00C232C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lastRenderedPageBreak/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предложения с начальным</w:t>
      </w:r>
      <w:proofErr w:type="gramStart"/>
      <w:r w:rsidRPr="00116EAA">
        <w:rPr>
          <w:i/>
          <w:color w:val="auto"/>
          <w:szCs w:val="24"/>
        </w:rPr>
        <w:t>It</w:t>
      </w:r>
      <w:proofErr w:type="gramEnd"/>
      <w:r w:rsidRPr="00116EAA">
        <w:rPr>
          <w:color w:val="auto"/>
          <w:szCs w:val="24"/>
        </w:rPr>
        <w:t>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предложения с начальным</w:t>
      </w:r>
      <w:proofErr w:type="gramStart"/>
      <w:r w:rsidRPr="00116EAA">
        <w:rPr>
          <w:i/>
          <w:color w:val="auto"/>
          <w:szCs w:val="24"/>
        </w:rPr>
        <w:t>There</w:t>
      </w:r>
      <w:proofErr w:type="gramEnd"/>
      <w:r w:rsidRPr="00116EAA">
        <w:rPr>
          <w:i/>
          <w:color w:val="auto"/>
          <w:szCs w:val="24"/>
        </w:rPr>
        <w:t xml:space="preserve"> + </w:t>
      </w:r>
      <w:r w:rsidRPr="00116EAA">
        <w:rPr>
          <w:i/>
          <w:color w:val="auto"/>
          <w:szCs w:val="24"/>
          <w:lang w:val="en-US"/>
        </w:rPr>
        <w:t>tobe</w:t>
      </w:r>
      <w:r w:rsidRPr="00116EAA">
        <w:rPr>
          <w:color w:val="auto"/>
          <w:szCs w:val="24"/>
        </w:rPr>
        <w:t>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r w:rsidRPr="00116EAA">
        <w:rPr>
          <w:i/>
          <w:color w:val="auto"/>
          <w:szCs w:val="24"/>
        </w:rPr>
        <w:t>and, but, or</w:t>
      </w:r>
      <w:r w:rsidRPr="00116EAA">
        <w:rPr>
          <w:color w:val="auto"/>
          <w:szCs w:val="24"/>
        </w:rPr>
        <w:t>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распознавать и употреблять в речи сложноподчиненные предложения с союзами и союзными словами </w:t>
      </w:r>
      <w:r w:rsidRPr="00116EAA">
        <w:rPr>
          <w:i/>
          <w:color w:val="auto"/>
          <w:szCs w:val="24"/>
          <w:lang w:val="en-US"/>
        </w:rPr>
        <w:t>because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if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that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who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which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what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when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where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how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why</w:t>
      </w:r>
      <w:r w:rsidRPr="00116EAA">
        <w:rPr>
          <w:color w:val="auto"/>
          <w:szCs w:val="24"/>
        </w:rPr>
        <w:t>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  <w:lang w:val="en-US"/>
        </w:rPr>
      </w:pPr>
      <w:r w:rsidRPr="00116EAA">
        <w:rPr>
          <w:color w:val="auto"/>
          <w:szCs w:val="24"/>
        </w:rPr>
        <w:t>распознаватьиупотреблятьвречиусловныепредложенияреальногохарактера</w:t>
      </w:r>
      <w:r w:rsidRPr="00116EAA">
        <w:rPr>
          <w:color w:val="auto"/>
          <w:szCs w:val="24"/>
          <w:lang w:val="en-US"/>
        </w:rPr>
        <w:t xml:space="preserve"> (Conditional I – </w:t>
      </w:r>
      <w:r w:rsidRPr="00116EAA">
        <w:rPr>
          <w:i/>
          <w:color w:val="auto"/>
          <w:szCs w:val="24"/>
          <w:lang w:val="en-US"/>
        </w:rPr>
        <w:t>If I see Jim, I’ll invite him to our school party</w:t>
      </w:r>
      <w:r w:rsidRPr="00116EAA">
        <w:rPr>
          <w:color w:val="auto"/>
          <w:szCs w:val="24"/>
          <w:lang w:val="en-US"/>
        </w:rPr>
        <w:t xml:space="preserve">) </w:t>
      </w:r>
      <w:r w:rsidRPr="00116EAA">
        <w:rPr>
          <w:color w:val="auto"/>
          <w:szCs w:val="24"/>
        </w:rPr>
        <w:t>инереальногохарактера</w:t>
      </w:r>
      <w:r w:rsidRPr="00116EAA">
        <w:rPr>
          <w:color w:val="auto"/>
          <w:szCs w:val="24"/>
          <w:lang w:val="en-US"/>
        </w:rPr>
        <w:t xml:space="preserve"> (Conditional II</w:t>
      </w:r>
      <w:r w:rsidRPr="00116EAA">
        <w:rPr>
          <w:i/>
          <w:color w:val="auto"/>
          <w:szCs w:val="24"/>
          <w:lang w:val="en-US"/>
        </w:rPr>
        <w:t xml:space="preserve"> – If I were you, I would start learning French);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существительные с определенным/неопределенным/нулевым артиклем;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>распознавать и употреблять в речи наречия времени и образа действия и слова, выражающие количество (</w:t>
      </w:r>
      <w:r w:rsidRPr="00116EAA">
        <w:rPr>
          <w:i/>
          <w:color w:val="auto"/>
          <w:szCs w:val="24"/>
          <w:lang w:val="en-US"/>
        </w:rPr>
        <w:t>many</w:t>
      </w:r>
      <w:r w:rsidRPr="00116EAA">
        <w:rPr>
          <w:color w:val="auto"/>
          <w:szCs w:val="24"/>
        </w:rPr>
        <w:t>/</w:t>
      </w:r>
      <w:r w:rsidRPr="00116EAA">
        <w:rPr>
          <w:i/>
          <w:color w:val="auto"/>
          <w:szCs w:val="24"/>
          <w:lang w:val="en-US"/>
        </w:rPr>
        <w:t>much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few</w:t>
      </w:r>
      <w:r w:rsidRPr="00116EAA">
        <w:rPr>
          <w:color w:val="auto"/>
          <w:szCs w:val="24"/>
        </w:rPr>
        <w:t>/</w:t>
      </w:r>
      <w:r w:rsidRPr="00116EAA">
        <w:rPr>
          <w:i/>
          <w:color w:val="auto"/>
          <w:szCs w:val="24"/>
          <w:lang w:val="en-US"/>
        </w:rPr>
        <w:t>afew</w:t>
      </w:r>
      <w:r w:rsidRPr="00116EAA">
        <w:rPr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little</w:t>
      </w:r>
      <w:r w:rsidRPr="00116EAA">
        <w:rPr>
          <w:color w:val="auto"/>
          <w:szCs w:val="24"/>
        </w:rPr>
        <w:t>/</w:t>
      </w:r>
      <w:r w:rsidRPr="00116EAA">
        <w:rPr>
          <w:i/>
          <w:color w:val="auto"/>
          <w:szCs w:val="24"/>
          <w:lang w:val="en-US"/>
        </w:rPr>
        <w:t>alittle</w:t>
      </w:r>
      <w:r w:rsidRPr="00116EAA">
        <w:rPr>
          <w:color w:val="auto"/>
          <w:szCs w:val="24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количественные и порядковые числительные;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глаголы в наиболее употребительных временных формах действительного залога: PresentSimple, FutureSimple и PastSimple, Present и PastContinuous, PresentPerfect;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различные грамматические средства для выражения будущего времени: SimpleFuture,</w:t>
      </w:r>
      <w:r w:rsidRPr="00116EAA">
        <w:rPr>
          <w:i/>
          <w:color w:val="auto"/>
          <w:szCs w:val="24"/>
        </w:rPr>
        <w:t>tobegoingto</w:t>
      </w:r>
      <w:r w:rsidRPr="00116EAA">
        <w:rPr>
          <w:color w:val="auto"/>
          <w:szCs w:val="24"/>
        </w:rPr>
        <w:t>, PresentContinuous;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модальные глаголы и их эквиваленты (</w:t>
      </w:r>
      <w:r w:rsidRPr="00116EAA">
        <w:rPr>
          <w:i/>
          <w:color w:val="auto"/>
          <w:szCs w:val="24"/>
          <w:lang w:val="en-US"/>
        </w:rPr>
        <w:t>may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can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could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beableto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must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haveto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should</w:t>
      </w:r>
      <w:r w:rsidRPr="00116EAA">
        <w:rPr>
          <w:color w:val="auto"/>
          <w:szCs w:val="24"/>
        </w:rPr>
        <w:t>);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распознавать и употреблять в речи глаголы в следующих формах страдательного залога: </w:t>
      </w:r>
      <w:r w:rsidRPr="00116EAA">
        <w:rPr>
          <w:color w:val="auto"/>
          <w:szCs w:val="24"/>
          <w:lang w:val="en-US"/>
        </w:rPr>
        <w:t>PresentSimplePassive</w:t>
      </w:r>
      <w:r w:rsidRPr="00116EAA">
        <w:rPr>
          <w:color w:val="auto"/>
          <w:szCs w:val="24"/>
        </w:rPr>
        <w:t xml:space="preserve">, </w:t>
      </w:r>
      <w:r w:rsidRPr="00116EAA">
        <w:rPr>
          <w:color w:val="auto"/>
          <w:szCs w:val="24"/>
          <w:lang w:val="en-US"/>
        </w:rPr>
        <w:t>PastSimplePassive</w:t>
      </w:r>
      <w:r w:rsidRPr="00116EAA">
        <w:rPr>
          <w:color w:val="auto"/>
          <w:szCs w:val="24"/>
        </w:rPr>
        <w:t>;</w:t>
      </w:r>
    </w:p>
    <w:p w:rsidR="00C46286" w:rsidRPr="00116EAA" w:rsidRDefault="00C46286" w:rsidP="00C232C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proofErr w:type="gramStart"/>
      <w:r w:rsidRPr="00116EAA">
        <w:rPr>
          <w:i/>
          <w:color w:val="auto"/>
          <w:szCs w:val="24"/>
        </w:rPr>
        <w:t xml:space="preserve">распознавать сложноподчиненные предложения с придаточными: времени с союзом </w:t>
      </w:r>
      <w:r w:rsidRPr="00116EAA">
        <w:rPr>
          <w:i/>
          <w:color w:val="auto"/>
          <w:szCs w:val="24"/>
          <w:lang w:val="en-US"/>
        </w:rPr>
        <w:t>since</w:t>
      </w:r>
      <w:r w:rsidRPr="00116EAA">
        <w:rPr>
          <w:i/>
          <w:color w:val="auto"/>
          <w:szCs w:val="24"/>
        </w:rPr>
        <w:t xml:space="preserve">; цели с союзом </w:t>
      </w:r>
      <w:r w:rsidRPr="00116EAA">
        <w:rPr>
          <w:i/>
          <w:color w:val="auto"/>
          <w:szCs w:val="24"/>
          <w:lang w:val="en-US"/>
        </w:rPr>
        <w:t>sothat</w:t>
      </w:r>
      <w:r w:rsidRPr="00116EAA">
        <w:rPr>
          <w:i/>
          <w:color w:val="auto"/>
          <w:szCs w:val="24"/>
        </w:rPr>
        <w:t xml:space="preserve">; условия с союзом </w:t>
      </w:r>
      <w:r w:rsidRPr="00116EAA">
        <w:rPr>
          <w:i/>
          <w:color w:val="auto"/>
          <w:szCs w:val="24"/>
          <w:lang w:val="en-US"/>
        </w:rPr>
        <w:t>unless</w:t>
      </w:r>
      <w:r w:rsidRPr="00116EAA">
        <w:rPr>
          <w:i/>
          <w:color w:val="auto"/>
          <w:szCs w:val="24"/>
        </w:rPr>
        <w:t xml:space="preserve">; определительными с союзами </w:t>
      </w:r>
      <w:r w:rsidRPr="00116EAA">
        <w:rPr>
          <w:i/>
          <w:color w:val="auto"/>
          <w:szCs w:val="24"/>
          <w:lang w:val="en-US"/>
        </w:rPr>
        <w:t>who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which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that</w:t>
      </w:r>
      <w:r w:rsidRPr="00116EAA">
        <w:rPr>
          <w:i/>
          <w:color w:val="auto"/>
          <w:szCs w:val="24"/>
        </w:rPr>
        <w:t>;</w:t>
      </w:r>
      <w:proofErr w:type="gramEnd"/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lastRenderedPageBreak/>
        <w:t>распознавать и употреблять в речи сложноподчиненные предложения с союзами whoever, whatever, however, whenever;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распознавать и употреблять в речи предложения с конструкциями </w:t>
      </w:r>
      <w:r w:rsidRPr="00116EAA">
        <w:rPr>
          <w:i/>
          <w:color w:val="auto"/>
          <w:szCs w:val="24"/>
          <w:lang w:val="en-US"/>
        </w:rPr>
        <w:t>as</w:t>
      </w:r>
      <w:r w:rsidRPr="00116EAA">
        <w:rPr>
          <w:i/>
          <w:color w:val="auto"/>
          <w:szCs w:val="24"/>
        </w:rPr>
        <w:t xml:space="preserve"> … </w:t>
      </w:r>
      <w:r w:rsidRPr="00116EAA">
        <w:rPr>
          <w:i/>
          <w:color w:val="auto"/>
          <w:szCs w:val="24"/>
          <w:lang w:val="en-US"/>
        </w:rPr>
        <w:t>as</w:t>
      </w:r>
      <w:r w:rsidRPr="00116EAA">
        <w:rPr>
          <w:i/>
          <w:color w:val="auto"/>
          <w:szCs w:val="24"/>
        </w:rPr>
        <w:t xml:space="preserve">; </w:t>
      </w:r>
      <w:r w:rsidRPr="00116EAA">
        <w:rPr>
          <w:i/>
          <w:color w:val="auto"/>
          <w:szCs w:val="24"/>
          <w:lang w:val="en-US"/>
        </w:rPr>
        <w:t>notso</w:t>
      </w:r>
      <w:r w:rsidRPr="00116EAA">
        <w:rPr>
          <w:i/>
          <w:color w:val="auto"/>
          <w:szCs w:val="24"/>
        </w:rPr>
        <w:t xml:space="preserve"> … </w:t>
      </w:r>
      <w:r w:rsidRPr="00116EAA">
        <w:rPr>
          <w:i/>
          <w:color w:val="auto"/>
          <w:szCs w:val="24"/>
          <w:lang w:val="en-US"/>
        </w:rPr>
        <w:t>as</w:t>
      </w:r>
      <w:r w:rsidRPr="00116EAA">
        <w:rPr>
          <w:i/>
          <w:color w:val="auto"/>
          <w:szCs w:val="24"/>
        </w:rPr>
        <w:t xml:space="preserve">; </w:t>
      </w:r>
      <w:r w:rsidRPr="00116EAA">
        <w:rPr>
          <w:i/>
          <w:color w:val="auto"/>
          <w:szCs w:val="24"/>
          <w:lang w:val="en-US"/>
        </w:rPr>
        <w:t>either</w:t>
      </w:r>
      <w:r w:rsidRPr="00116EAA">
        <w:rPr>
          <w:i/>
          <w:color w:val="auto"/>
          <w:szCs w:val="24"/>
        </w:rPr>
        <w:t xml:space="preserve"> … </w:t>
      </w:r>
      <w:r w:rsidRPr="00116EAA">
        <w:rPr>
          <w:i/>
          <w:color w:val="auto"/>
          <w:szCs w:val="24"/>
          <w:lang w:val="en-US"/>
        </w:rPr>
        <w:t>or</w:t>
      </w:r>
      <w:r w:rsidRPr="00116EAA">
        <w:rPr>
          <w:i/>
          <w:color w:val="auto"/>
          <w:szCs w:val="24"/>
        </w:rPr>
        <w:t xml:space="preserve">; </w:t>
      </w:r>
      <w:r w:rsidRPr="00116EAA">
        <w:rPr>
          <w:i/>
          <w:color w:val="auto"/>
          <w:szCs w:val="24"/>
          <w:lang w:val="en-US"/>
        </w:rPr>
        <w:t>neither</w:t>
      </w:r>
      <w:r w:rsidRPr="00116EAA">
        <w:rPr>
          <w:i/>
          <w:color w:val="auto"/>
          <w:szCs w:val="24"/>
        </w:rPr>
        <w:t xml:space="preserve"> … </w:t>
      </w:r>
      <w:r w:rsidRPr="00116EAA">
        <w:rPr>
          <w:i/>
          <w:color w:val="auto"/>
          <w:szCs w:val="24"/>
          <w:lang w:val="en-US"/>
        </w:rPr>
        <w:t>nor</w:t>
      </w:r>
      <w:r w:rsidRPr="00116EAA">
        <w:rPr>
          <w:i/>
          <w:color w:val="auto"/>
          <w:szCs w:val="24"/>
        </w:rPr>
        <w:t>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распознавать и употреблять в речи предложения с конструкцией I wish;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распознавать и употреблять в речи конструкции с глаголами на -ing: tolove/hatedoingsomething; Stoptalking;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  <w:lang w:val="en-US"/>
        </w:rPr>
      </w:pPr>
      <w:r w:rsidRPr="00116EAA">
        <w:rPr>
          <w:i/>
          <w:color w:val="auto"/>
          <w:szCs w:val="24"/>
        </w:rPr>
        <w:t>распознаватьиупотреблятьвречиконструкции</w:t>
      </w:r>
      <w:r w:rsidRPr="00116EAA">
        <w:rPr>
          <w:i/>
          <w:color w:val="auto"/>
          <w:szCs w:val="24"/>
          <w:lang w:val="en-US"/>
        </w:rPr>
        <w:t xml:space="preserve"> It takes me …to do something; to look/feel/be happy;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распознавать и употреблять в речи глаголы во временных формах действительного залога: </w:t>
      </w:r>
      <w:r w:rsidRPr="00116EAA">
        <w:rPr>
          <w:i/>
          <w:color w:val="auto"/>
          <w:szCs w:val="24"/>
          <w:lang w:val="en-US"/>
        </w:rPr>
        <w:t>PastPerfect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de-DE"/>
        </w:rPr>
        <w:t>Present</w:t>
      </w:r>
      <w:r w:rsidRPr="00116EAA">
        <w:rPr>
          <w:i/>
          <w:color w:val="auto"/>
          <w:szCs w:val="24"/>
          <w:lang w:val="en-US"/>
        </w:rPr>
        <w:t>PerfectContinuous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Future</w:t>
      </w:r>
      <w:r w:rsidRPr="00116EAA">
        <w:rPr>
          <w:i/>
          <w:color w:val="auto"/>
          <w:szCs w:val="24"/>
        </w:rPr>
        <w:t>-</w:t>
      </w:r>
      <w:r w:rsidRPr="00116EAA">
        <w:rPr>
          <w:i/>
          <w:color w:val="auto"/>
          <w:szCs w:val="24"/>
          <w:lang w:val="en-US"/>
        </w:rPr>
        <w:t>in</w:t>
      </w:r>
      <w:r w:rsidRPr="00116EAA">
        <w:rPr>
          <w:i/>
          <w:color w:val="auto"/>
          <w:szCs w:val="24"/>
        </w:rPr>
        <w:t>-</w:t>
      </w:r>
      <w:r w:rsidRPr="00116EAA">
        <w:rPr>
          <w:i/>
          <w:color w:val="auto"/>
          <w:szCs w:val="24"/>
          <w:lang w:val="en-US"/>
        </w:rPr>
        <w:t>the</w:t>
      </w:r>
      <w:r w:rsidRPr="00116EAA">
        <w:rPr>
          <w:i/>
          <w:color w:val="auto"/>
          <w:szCs w:val="24"/>
        </w:rPr>
        <w:t>-</w:t>
      </w:r>
      <w:r w:rsidRPr="00116EAA">
        <w:rPr>
          <w:i/>
          <w:color w:val="auto"/>
          <w:szCs w:val="24"/>
          <w:lang w:val="en-US"/>
        </w:rPr>
        <w:t>Past</w:t>
      </w:r>
      <w:r w:rsidRPr="00116EAA">
        <w:rPr>
          <w:i/>
          <w:color w:val="auto"/>
          <w:szCs w:val="24"/>
        </w:rPr>
        <w:t>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распознавать и употреблять в речи глаголы в формах страдательного залога FutureSimplePassive, </w:t>
      </w:r>
      <w:r w:rsidRPr="00116EAA">
        <w:rPr>
          <w:i/>
          <w:color w:val="auto"/>
          <w:szCs w:val="24"/>
          <w:lang w:val="en-US"/>
        </w:rPr>
        <w:t>PresentPerfect</w:t>
      </w:r>
      <w:r w:rsidRPr="00116EAA">
        <w:rPr>
          <w:i/>
          <w:color w:val="auto"/>
          <w:szCs w:val="24"/>
        </w:rPr>
        <w:t>Passive;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распознавать и употреблять в речи модальные глаголы </w:t>
      </w:r>
      <w:r w:rsidRPr="00116EAA">
        <w:rPr>
          <w:i/>
          <w:color w:val="auto"/>
          <w:szCs w:val="24"/>
          <w:lang w:val="en-US"/>
        </w:rPr>
        <w:t>need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shall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might</w:t>
      </w:r>
      <w:r w:rsidRPr="00116EAA">
        <w:rPr>
          <w:i/>
          <w:color w:val="auto"/>
          <w:szCs w:val="24"/>
        </w:rPr>
        <w:t xml:space="preserve">, </w:t>
      </w:r>
      <w:r w:rsidRPr="00116EAA">
        <w:rPr>
          <w:i/>
          <w:color w:val="auto"/>
          <w:szCs w:val="24"/>
          <w:lang w:val="en-US"/>
        </w:rPr>
        <w:t>would</w:t>
      </w:r>
      <w:r w:rsidRPr="00116EAA">
        <w:rPr>
          <w:i/>
          <w:color w:val="auto"/>
          <w:szCs w:val="24"/>
        </w:rPr>
        <w:t>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116EAA">
        <w:rPr>
          <w:i/>
          <w:color w:val="auto"/>
          <w:szCs w:val="24"/>
          <w:lang w:val="en-US"/>
        </w:rPr>
        <w:t>I</w:t>
      </w:r>
      <w:r w:rsidRPr="00116EAA">
        <w:rPr>
          <w:i/>
          <w:color w:val="auto"/>
          <w:szCs w:val="24"/>
        </w:rPr>
        <w:t xml:space="preserve"> и </w:t>
      </w:r>
      <w:r w:rsidRPr="00116EAA">
        <w:rPr>
          <w:i/>
          <w:color w:val="auto"/>
          <w:szCs w:val="24"/>
          <w:lang w:val="en-US"/>
        </w:rPr>
        <w:t>II</w:t>
      </w:r>
      <w:r w:rsidRPr="00116EAA">
        <w:rPr>
          <w:i/>
          <w:color w:val="auto"/>
          <w:szCs w:val="24"/>
        </w:rPr>
        <w:t>, отглагольного существительного) без различения их функций и употреблять их в речи;</w:t>
      </w:r>
    </w:p>
    <w:p w:rsidR="00C46286" w:rsidRPr="00116EAA" w:rsidRDefault="00C46286" w:rsidP="00C232C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-567" w:firstLine="567"/>
        <w:rPr>
          <w:i/>
          <w:color w:val="auto"/>
          <w:szCs w:val="24"/>
        </w:rPr>
      </w:pPr>
      <w:r w:rsidRPr="00116EAA">
        <w:rPr>
          <w:i/>
          <w:color w:val="auto"/>
          <w:szCs w:val="24"/>
        </w:rPr>
        <w:t xml:space="preserve">распознавать и употреблять в речи словосочетания «Причастие </w:t>
      </w:r>
      <w:r w:rsidRPr="00116EAA">
        <w:rPr>
          <w:i/>
          <w:color w:val="auto"/>
          <w:szCs w:val="24"/>
          <w:lang w:val="en-US"/>
        </w:rPr>
        <w:t>I</w:t>
      </w:r>
      <w:r w:rsidRPr="00116EAA">
        <w:rPr>
          <w:i/>
          <w:color w:val="auto"/>
          <w:szCs w:val="24"/>
        </w:rPr>
        <w:t>+существительное» (</w:t>
      </w:r>
      <w:r w:rsidRPr="00116EAA">
        <w:rPr>
          <w:i/>
          <w:color w:val="auto"/>
          <w:szCs w:val="24"/>
          <w:lang w:val="en-US"/>
        </w:rPr>
        <w:t>aplayingchild</w:t>
      </w:r>
      <w:r w:rsidRPr="00116EAA">
        <w:rPr>
          <w:i/>
          <w:color w:val="auto"/>
          <w:szCs w:val="24"/>
        </w:rPr>
        <w:t xml:space="preserve">) и «Причастие </w:t>
      </w:r>
      <w:r w:rsidRPr="00116EAA">
        <w:rPr>
          <w:i/>
          <w:color w:val="auto"/>
          <w:szCs w:val="24"/>
          <w:lang w:val="en-US"/>
        </w:rPr>
        <w:t>II</w:t>
      </w:r>
      <w:r w:rsidRPr="00116EAA">
        <w:rPr>
          <w:i/>
          <w:color w:val="auto"/>
          <w:szCs w:val="24"/>
        </w:rPr>
        <w:t>+существительное» (</w:t>
      </w:r>
      <w:r w:rsidRPr="00116EAA">
        <w:rPr>
          <w:i/>
          <w:color w:val="auto"/>
          <w:szCs w:val="24"/>
          <w:lang w:val="en-US"/>
        </w:rPr>
        <w:t>awrittenpoem</w:t>
      </w:r>
      <w:r w:rsidRPr="00116EAA">
        <w:rPr>
          <w:i/>
          <w:color w:val="auto"/>
          <w:szCs w:val="24"/>
        </w:rPr>
        <w:t>).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Социокультурные знания и умения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научится:</w:t>
      </w:r>
    </w:p>
    <w:p w:rsidR="00C46286" w:rsidRPr="00116EAA" w:rsidRDefault="00C46286" w:rsidP="00C232C6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-567" w:firstLine="567"/>
        <w:rPr>
          <w:rFonts w:eastAsia="Arial Unicode MS"/>
          <w:color w:val="auto"/>
          <w:szCs w:val="24"/>
          <w:lang w:eastAsia="ar-SA"/>
        </w:rPr>
      </w:pPr>
      <w:r w:rsidRPr="00116EAA">
        <w:rPr>
          <w:rFonts w:eastAsia="Arial Unicode MS"/>
          <w:color w:val="auto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C46286" w:rsidRPr="00116EAA" w:rsidRDefault="00C46286" w:rsidP="00C232C6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-567" w:firstLine="567"/>
        <w:rPr>
          <w:rFonts w:eastAsia="Arial Unicode MS"/>
          <w:color w:val="auto"/>
          <w:szCs w:val="24"/>
          <w:lang w:eastAsia="ar-SA"/>
        </w:rPr>
      </w:pPr>
      <w:r w:rsidRPr="00116EAA">
        <w:rPr>
          <w:rFonts w:eastAsia="Arial Unicode MS"/>
          <w:color w:val="auto"/>
          <w:szCs w:val="24"/>
          <w:lang w:eastAsia="ar-SA"/>
        </w:rPr>
        <w:t>представлять родную страну и культуру на английском языке;</w:t>
      </w:r>
    </w:p>
    <w:p w:rsidR="00C46286" w:rsidRPr="00116EAA" w:rsidRDefault="00C46286" w:rsidP="00C232C6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-567" w:firstLine="567"/>
        <w:rPr>
          <w:rFonts w:eastAsia="Arial Unicode MS"/>
          <w:color w:val="auto"/>
          <w:szCs w:val="24"/>
          <w:lang w:eastAsia="ar-SA"/>
        </w:rPr>
      </w:pPr>
      <w:r w:rsidRPr="00116EAA">
        <w:rPr>
          <w:rFonts w:eastAsia="Arial Unicode MS"/>
          <w:color w:val="auto"/>
          <w:szCs w:val="24"/>
          <w:lang w:eastAsia="ar-SA"/>
        </w:rPr>
        <w:t>понимать социокультурные реалии при чтении и аудировании в рамках изученного материала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rFonts w:eastAsia="Arial Unicode MS"/>
          <w:color w:val="auto"/>
          <w:szCs w:val="24"/>
          <w:lang w:eastAsia="ar-SA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-567" w:firstLine="567"/>
        <w:rPr>
          <w:b/>
          <w:i/>
          <w:color w:val="auto"/>
          <w:szCs w:val="24"/>
        </w:rPr>
      </w:pPr>
      <w:r w:rsidRPr="00116EAA">
        <w:rPr>
          <w:rFonts w:eastAsia="Arial Unicode MS"/>
          <w:i/>
          <w:color w:val="auto"/>
          <w:szCs w:val="24"/>
          <w:lang w:eastAsia="ar-SA"/>
        </w:rPr>
        <w:t>использовать социокультурные реалии при создании устных и письменных высказываний;</w:t>
      </w:r>
    </w:p>
    <w:p w:rsidR="00C46286" w:rsidRPr="00116EAA" w:rsidRDefault="00C46286" w:rsidP="00C232C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-567" w:firstLine="567"/>
        <w:rPr>
          <w:b/>
          <w:i/>
          <w:color w:val="auto"/>
          <w:szCs w:val="24"/>
        </w:rPr>
      </w:pPr>
      <w:r w:rsidRPr="00116EAA">
        <w:rPr>
          <w:rFonts w:eastAsia="Arial Unicode MS"/>
          <w:i/>
          <w:color w:val="auto"/>
          <w:szCs w:val="24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rFonts w:eastAsia="Arial Unicode MS"/>
          <w:b/>
          <w:color w:val="auto"/>
          <w:szCs w:val="24"/>
          <w:lang w:eastAsia="ar-SA"/>
        </w:rPr>
      </w:pPr>
      <w:r w:rsidRPr="00116EAA">
        <w:rPr>
          <w:rFonts w:eastAsia="Arial Unicode MS"/>
          <w:b/>
          <w:color w:val="auto"/>
          <w:szCs w:val="24"/>
          <w:lang w:eastAsia="ar-SA"/>
        </w:rPr>
        <w:t>Компенсаторные умения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Выпускник научится:</w:t>
      </w:r>
    </w:p>
    <w:p w:rsidR="00C46286" w:rsidRPr="00116EAA" w:rsidRDefault="00C46286" w:rsidP="00C232C6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rFonts w:eastAsia="Arial Unicode MS"/>
          <w:color w:val="auto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C46286" w:rsidRPr="00116EAA" w:rsidRDefault="00C46286" w:rsidP="00C232C6">
      <w:pPr>
        <w:spacing w:after="0" w:line="240" w:lineRule="auto"/>
        <w:ind w:left="-567" w:firstLine="567"/>
        <w:rPr>
          <w:rFonts w:eastAsia="Arial Unicode MS"/>
          <w:color w:val="auto"/>
          <w:szCs w:val="24"/>
          <w:lang w:eastAsia="ar-SA"/>
        </w:rPr>
      </w:pPr>
      <w:r w:rsidRPr="00116EAA">
        <w:rPr>
          <w:b/>
          <w:color w:val="auto"/>
          <w:szCs w:val="24"/>
        </w:rPr>
        <w:t>Выпускник получит возможность научиться:</w:t>
      </w:r>
    </w:p>
    <w:p w:rsidR="00C46286" w:rsidRPr="00116EAA" w:rsidRDefault="00C46286" w:rsidP="00C232C6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-567" w:firstLine="567"/>
        <w:rPr>
          <w:rFonts w:eastAsia="Arial Unicode MS"/>
          <w:i/>
          <w:color w:val="auto"/>
          <w:szCs w:val="24"/>
          <w:lang w:eastAsia="ar-SA"/>
        </w:rPr>
      </w:pPr>
      <w:r w:rsidRPr="00116EAA">
        <w:rPr>
          <w:rFonts w:eastAsia="Arial Unicode MS"/>
          <w:i/>
          <w:color w:val="auto"/>
          <w:szCs w:val="24"/>
          <w:lang w:eastAsia="ar-SA"/>
        </w:rPr>
        <w:t>использовать перифраз, синонимические и антонимические средства при говорении;</w:t>
      </w:r>
    </w:p>
    <w:p w:rsidR="00C46286" w:rsidRPr="00116EAA" w:rsidRDefault="00C46286" w:rsidP="00C232C6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rFonts w:eastAsia="Arial Unicode MS"/>
          <w:i/>
          <w:color w:val="auto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C46286" w:rsidRPr="00116EAA" w:rsidRDefault="00C46286" w:rsidP="00C232C6">
      <w:pPr>
        <w:shd w:val="clear" w:color="auto" w:fill="FFFFFF" w:themeFill="background1"/>
        <w:spacing w:after="333" w:line="259" w:lineRule="auto"/>
        <w:ind w:left="-567" w:firstLine="567"/>
        <w:jc w:val="left"/>
        <w:rPr>
          <w:color w:val="auto"/>
          <w:sz w:val="28"/>
        </w:rPr>
      </w:pPr>
    </w:p>
    <w:p w:rsidR="00C46286" w:rsidRPr="00116EAA" w:rsidRDefault="00C46286" w:rsidP="00C46286">
      <w:pPr>
        <w:shd w:val="clear" w:color="auto" w:fill="FFFFFF" w:themeFill="background1"/>
        <w:spacing w:after="0" w:line="240" w:lineRule="auto"/>
        <w:ind w:left="-15" w:right="16" w:firstLine="0"/>
        <w:jc w:val="left"/>
        <w:rPr>
          <w:color w:val="auto"/>
        </w:rPr>
      </w:pPr>
      <w:r w:rsidRPr="00116EAA">
        <w:rPr>
          <w:b/>
          <w:color w:val="auto"/>
          <w:sz w:val="28"/>
        </w:rPr>
        <w:t>2. В раздел</w:t>
      </w:r>
      <w:proofErr w:type="gramStart"/>
      <w:r w:rsidRPr="00116EAA">
        <w:rPr>
          <w:b/>
          <w:color w:val="auto"/>
        </w:rPr>
        <w:t>2</w:t>
      </w:r>
      <w:proofErr w:type="gramEnd"/>
      <w:r w:rsidRPr="00116EAA">
        <w:rPr>
          <w:b/>
          <w:color w:val="auto"/>
        </w:rPr>
        <w:t>. Содержательный раздел  образовательной программы основного общего образования</w:t>
      </w:r>
      <w:r w:rsidRPr="00116EAA">
        <w:rPr>
          <w:color w:val="auto"/>
        </w:rPr>
        <w:t xml:space="preserve">внести следующие дополнения п. 1.2.5. </w:t>
      </w:r>
      <w:r w:rsidRPr="00116EAA">
        <w:rPr>
          <w:b/>
          <w:color w:val="auto"/>
        </w:rPr>
        <w:t xml:space="preserve">Предметные результаты </w:t>
      </w:r>
      <w:r w:rsidRPr="00116EAA">
        <w:rPr>
          <w:color w:val="auto"/>
        </w:rPr>
        <w:t>дополнить:</w:t>
      </w:r>
    </w:p>
    <w:p w:rsidR="00736C8D" w:rsidRPr="00116EAA" w:rsidRDefault="00736C8D" w:rsidP="00736C8D">
      <w:pPr>
        <w:ind w:left="142" w:right="16" w:hanging="142"/>
        <w:rPr>
          <w:b/>
          <w:color w:val="auto"/>
        </w:rPr>
      </w:pPr>
      <w:r w:rsidRPr="00116EAA">
        <w:rPr>
          <w:b/>
          <w:color w:val="auto"/>
        </w:rPr>
        <w:t>- пп. 2.2.2.2.2. Русский родной язык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Первый год обучения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Раздел 1. Язык и культура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lastRenderedPageBreak/>
        <w:t xml:space="preserve"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</w:t>
      </w:r>
      <w:r w:rsidRPr="00116EAA">
        <w:rPr>
          <w:rFonts w:eastAsia="Calibri"/>
          <w:color w:val="auto"/>
          <w:szCs w:val="24"/>
        </w:rPr>
        <w:t>Русский язык – язык русской художественной литературы.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Язык как зеркало национальной культуры. </w:t>
      </w:r>
      <w:r w:rsidRPr="00116EAA">
        <w:rPr>
          <w:rFonts w:eastAsia="Calibri"/>
          <w:color w:val="auto"/>
          <w:szCs w:val="24"/>
        </w:rPr>
        <w:t>Слово как хранилище материальной и духовной культуры народа</w:t>
      </w:r>
      <w:r w:rsidRPr="00116EAA">
        <w:rPr>
          <w:color w:val="auto"/>
          <w:szCs w:val="24"/>
        </w:rPr>
        <w:t xml:space="preserve">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</w:t>
      </w:r>
      <w:proofErr w:type="gramStart"/>
      <w:r w:rsidRPr="00116EAA">
        <w:rPr>
          <w:color w:val="auto"/>
          <w:szCs w:val="24"/>
        </w:rPr>
        <w:t>р</w:t>
      </w:r>
      <w:proofErr w:type="gramEnd"/>
      <w:r w:rsidRPr="00116EAA">
        <w:rPr>
          <w:color w:val="auto"/>
          <w:szCs w:val="24"/>
        </w:rPr>
        <w:t xml:space="preserve">όдный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Крылатые слова и выражения (прецедентные тексты) из русских народных и литературных сказок (битый небитого везёт; по щучьему велению; сказка про белого бычка; ни в сказке сказать, ни пером описать; при царе Горохе; золотая рыбка; а ткачиха с поварихой, </w:t>
      </w:r>
      <w:proofErr w:type="gramStart"/>
      <w:r w:rsidRPr="00116EAA">
        <w:rPr>
          <w:color w:val="auto"/>
          <w:szCs w:val="24"/>
        </w:rPr>
        <w:t>с</w:t>
      </w:r>
      <w:proofErr w:type="gramEnd"/>
      <w:r w:rsidRPr="00116EAA">
        <w:rPr>
          <w:color w:val="auto"/>
          <w:szCs w:val="24"/>
        </w:rPr>
        <w:t xml:space="preserve"> сватьей бабой Бобарихой 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rFonts w:eastAsia="Calibri"/>
          <w:color w:val="auto"/>
          <w:szCs w:val="24"/>
        </w:rPr>
        <w:t>Краткая история русской письменности. Создание славянского алфавита.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(надуть щёки, вытягивать шею, всплеснуть руками и др.) в сравнении с языком жестов других народов.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Ознакомление с историей и этимологией некоторых слов.  </w:t>
      </w:r>
    </w:p>
    <w:p w:rsidR="00736C8D" w:rsidRPr="00116EAA" w:rsidRDefault="00736C8D" w:rsidP="00C232C6">
      <w:pPr>
        <w:spacing w:line="240" w:lineRule="auto"/>
        <w:ind w:left="-567" w:firstLine="567"/>
        <w:rPr>
          <w:rFonts w:eastAsia="Calibri"/>
          <w:color w:val="auto"/>
          <w:szCs w:val="24"/>
        </w:rPr>
      </w:pPr>
      <w:r w:rsidRPr="00116EAA">
        <w:rPr>
          <w:rFonts w:eastAsia="Calibri"/>
          <w:color w:val="auto"/>
          <w:szCs w:val="24"/>
        </w:rPr>
        <w:t>Слово как хранилище материальной и духовной культуры народа. Национальная специфика слов с живой внутренней формой (черника, голубика, земляника, рыжик). Метафоры общеязыковые и художественные, их национально-культурная специфика. Метафора, олицетворение, эпитет как изобразительные средства. Поэтизмы и слова-символы, обладающие традиционной метафорической образностью, в поэтической речи.</w:t>
      </w:r>
    </w:p>
    <w:p w:rsidR="00736C8D" w:rsidRPr="00116EAA" w:rsidRDefault="00736C8D" w:rsidP="00C232C6">
      <w:pPr>
        <w:spacing w:line="240" w:lineRule="auto"/>
        <w:ind w:left="-567" w:firstLine="567"/>
        <w:rPr>
          <w:rFonts w:eastAsia="Calibri"/>
          <w:color w:val="auto"/>
          <w:szCs w:val="24"/>
        </w:rPr>
      </w:pPr>
      <w:r w:rsidRPr="00116EAA">
        <w:rPr>
          <w:rFonts w:eastAsia="Calibri"/>
          <w:color w:val="auto"/>
          <w:szCs w:val="24"/>
        </w:rPr>
        <w:t xml:space="preserve">Слова со специфическим оценочно-характеризующим значением. </w:t>
      </w:r>
      <w:proofErr w:type="gramStart"/>
      <w:r w:rsidRPr="00116EAA">
        <w:rPr>
          <w:rFonts w:eastAsia="Calibri"/>
          <w:color w:val="auto"/>
          <w:szCs w:val="24"/>
        </w:rPr>
        <w:t>Связь определённых наименований с некоторыми качествами, эмоциональными состояниями и т.п. человека (барышня – об изнеженной, избалованной девушке; сухарь – о сухом, неотзывчивом человеке; сорока – о болтливой женщине и т.п., лиса – хитрая для русских, но мудрая для эскимосов; змея – злая, коварная для русских, символ долголетия, мудрости – в тюркских языках и т.п.).</w:t>
      </w:r>
      <w:proofErr w:type="gramEnd"/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поговорок, и имеющие в силу этого определённую стилистическую окраску.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Общеизвестные старинные русские города. Происхождение их названий.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Раздел 2. Культура речи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Основные орфоэпические нормы</w:t>
      </w:r>
      <w:r w:rsidRPr="00116EAA">
        <w:rPr>
          <w:color w:val="auto"/>
          <w:szCs w:val="24"/>
        </w:rPr>
        <w:t xml:space="preserve"> современного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lastRenderedPageBreak/>
        <w:t>Постоянное и подвижное ударение в именах существительных; именах прилагательных, глаголах.</w:t>
      </w:r>
    </w:p>
    <w:p w:rsidR="00736C8D" w:rsidRPr="00116EAA" w:rsidRDefault="00736C8D" w:rsidP="00C232C6">
      <w:pPr>
        <w:spacing w:line="240" w:lineRule="auto"/>
        <w:ind w:left="-567" w:firstLine="567"/>
        <w:rPr>
          <w:i/>
          <w:color w:val="auto"/>
          <w:szCs w:val="24"/>
        </w:rPr>
      </w:pPr>
      <w:r w:rsidRPr="00116EAA">
        <w:rPr>
          <w:color w:val="auto"/>
          <w:szCs w:val="24"/>
        </w:rPr>
        <w:t>Омографы: ударение как маркёр смысла слова</w:t>
      </w:r>
      <w:r w:rsidRPr="00116EAA">
        <w:rPr>
          <w:i/>
          <w:color w:val="auto"/>
          <w:szCs w:val="24"/>
        </w:rPr>
        <w:t>: пАрить — парИть, рОжки — рожкИ, пОлки — полкИ, Атлас — атлАс.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Произносительные варианты орфоэпической нормы: (бул</w:t>
      </w:r>
      <w:proofErr w:type="gramStart"/>
      <w:r w:rsidRPr="00116EAA">
        <w:rPr>
          <w:color w:val="auto"/>
          <w:szCs w:val="24"/>
        </w:rPr>
        <w:t>о[</w:t>
      </w:r>
      <w:proofErr w:type="gramEnd"/>
      <w:r w:rsidRPr="00116EAA">
        <w:rPr>
          <w:color w:val="auto"/>
          <w:szCs w:val="24"/>
        </w:rPr>
        <w:t>ч’]ная — було[ш]ная, же[н’]щина — же[н]щина, до[жд]ём — до[ж’]ём и под.). Произносительные варианты на уровне словосочетаний (микроволнОвая печь – микровОлновая терапия).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Роль звукописи в художественном тексте.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лексические нормы современного русского литературного языка. </w:t>
      </w:r>
      <w:r w:rsidRPr="00116EAA">
        <w:rPr>
          <w:color w:val="auto"/>
          <w:szCs w:val="24"/>
        </w:rPr>
        <w:t>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Лексические нормы употребления имён существительных, прилагательных, глаголов в современном русском литературном языке. </w:t>
      </w:r>
      <w:proofErr w:type="gramStart"/>
      <w:r w:rsidRPr="00116EAA">
        <w:rPr>
          <w:color w:val="auto"/>
          <w:szCs w:val="24"/>
        </w:rPr>
        <w:t>Стилистические варианты нормы (книжный, общеупотребительный‚ разговорный и просторечный) употребления имён существительных, прилагательных, глаголов в речи (кинофильм — кинокартина — кино – кинолента, интернациональный — международный, экспорт — вывоз, импорт — ввоз‚ блато — болото, брещи — беречь, шлем — шелом, краткий — короткий, беспрестанный — бесперестанный‚ глаголить – говорить – сказать – брякнуть).</w:t>
      </w:r>
      <w:proofErr w:type="gramEnd"/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грамматические нормы современного русского литературного языка. </w:t>
      </w:r>
      <w:proofErr w:type="gramStart"/>
      <w:r w:rsidRPr="00116EAA">
        <w:rPr>
          <w:color w:val="auto"/>
          <w:szCs w:val="24"/>
        </w:rPr>
        <w:t>Категория рода: род заимствованных несклоняемых имен существительных (</w:t>
      </w:r>
      <w:r w:rsidRPr="00116EAA">
        <w:rPr>
          <w:i/>
          <w:color w:val="auto"/>
          <w:szCs w:val="24"/>
        </w:rPr>
        <w:t>шимпанзе, колибри, евро, авеню, салями, коммюнике</w:t>
      </w:r>
      <w:r w:rsidRPr="00116EAA">
        <w:rPr>
          <w:color w:val="auto"/>
          <w:szCs w:val="24"/>
        </w:rPr>
        <w:t>); род сложных существительных (плащ-палатка, диван-кровать, музей-квартира); род имен собственных (географических названий); род аббревиатур.</w:t>
      </w:r>
      <w:proofErr w:type="gramEnd"/>
      <w:r w:rsidRPr="00116EAA">
        <w:rPr>
          <w:color w:val="auto"/>
          <w:szCs w:val="24"/>
        </w:rPr>
        <w:t xml:space="preserve"> Нормативные и ненормативные формы употребления имён существительных.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Формы существительных мужского рода множественного числа с окончаниями </w:t>
      </w:r>
      <w:proofErr w:type="gramStart"/>
      <w:r w:rsidRPr="00116EAA">
        <w:rPr>
          <w:i/>
          <w:color w:val="auto"/>
          <w:szCs w:val="24"/>
        </w:rPr>
        <w:t>–а</w:t>
      </w:r>
      <w:proofErr w:type="gramEnd"/>
      <w:r w:rsidRPr="00116EAA">
        <w:rPr>
          <w:i/>
          <w:color w:val="auto"/>
          <w:szCs w:val="24"/>
        </w:rPr>
        <w:t>(-я), -ы(и)</w:t>
      </w:r>
      <w:r w:rsidRPr="00116EAA">
        <w:rPr>
          <w:color w:val="auto"/>
          <w:szCs w:val="24"/>
        </w:rPr>
        <w:t xml:space="preserve">‚ различающиеся по смыслу: </w:t>
      </w:r>
      <w:r w:rsidRPr="00116EAA">
        <w:rPr>
          <w:i/>
          <w:color w:val="auto"/>
          <w:szCs w:val="24"/>
        </w:rPr>
        <w:t>корпуса</w:t>
      </w:r>
      <w:r w:rsidRPr="00116EAA">
        <w:rPr>
          <w:color w:val="auto"/>
          <w:szCs w:val="24"/>
        </w:rPr>
        <w:t xml:space="preserve"> (здания, войсковые соединения) – </w:t>
      </w:r>
      <w:r w:rsidRPr="00116EAA">
        <w:rPr>
          <w:i/>
          <w:color w:val="auto"/>
          <w:szCs w:val="24"/>
        </w:rPr>
        <w:t>корпусы</w:t>
      </w:r>
      <w:r w:rsidRPr="00116EAA">
        <w:rPr>
          <w:color w:val="auto"/>
          <w:szCs w:val="24"/>
        </w:rPr>
        <w:t xml:space="preserve"> (туловища); </w:t>
      </w:r>
      <w:r w:rsidRPr="00116EAA">
        <w:rPr>
          <w:i/>
          <w:color w:val="auto"/>
          <w:szCs w:val="24"/>
        </w:rPr>
        <w:t>образа</w:t>
      </w:r>
      <w:r w:rsidRPr="00116EAA">
        <w:rPr>
          <w:color w:val="auto"/>
          <w:szCs w:val="24"/>
        </w:rPr>
        <w:t xml:space="preserve"> (иконы) – </w:t>
      </w:r>
      <w:r w:rsidRPr="00116EAA">
        <w:rPr>
          <w:i/>
          <w:color w:val="auto"/>
          <w:szCs w:val="24"/>
        </w:rPr>
        <w:t>образы</w:t>
      </w:r>
      <w:r w:rsidRPr="00116EAA">
        <w:rPr>
          <w:color w:val="auto"/>
          <w:szCs w:val="24"/>
        </w:rPr>
        <w:t xml:space="preserve"> (литературные); </w:t>
      </w:r>
      <w:r w:rsidRPr="00116EAA">
        <w:rPr>
          <w:i/>
          <w:color w:val="auto"/>
          <w:szCs w:val="24"/>
        </w:rPr>
        <w:t>кондуктора</w:t>
      </w:r>
      <w:r w:rsidRPr="00116EAA">
        <w:rPr>
          <w:color w:val="auto"/>
          <w:szCs w:val="24"/>
        </w:rPr>
        <w:t xml:space="preserve"> (работники транспорта) – </w:t>
      </w:r>
      <w:r w:rsidRPr="00116EAA">
        <w:rPr>
          <w:i/>
          <w:color w:val="auto"/>
          <w:szCs w:val="24"/>
        </w:rPr>
        <w:t>кондукторы</w:t>
      </w:r>
      <w:r w:rsidRPr="00116EAA">
        <w:rPr>
          <w:color w:val="auto"/>
          <w:szCs w:val="24"/>
        </w:rPr>
        <w:t xml:space="preserve"> (приспособление в технике); </w:t>
      </w:r>
      <w:r w:rsidRPr="00116EAA">
        <w:rPr>
          <w:i/>
          <w:color w:val="auto"/>
          <w:szCs w:val="24"/>
        </w:rPr>
        <w:t>меха</w:t>
      </w:r>
      <w:r w:rsidRPr="00116EAA">
        <w:rPr>
          <w:color w:val="auto"/>
          <w:szCs w:val="24"/>
        </w:rPr>
        <w:t xml:space="preserve"> (выделанные шкуры) – </w:t>
      </w:r>
      <w:r w:rsidRPr="00116EAA">
        <w:rPr>
          <w:i/>
          <w:color w:val="auto"/>
          <w:szCs w:val="24"/>
        </w:rPr>
        <w:t xml:space="preserve">мехи </w:t>
      </w:r>
      <w:r w:rsidRPr="00116EAA">
        <w:rPr>
          <w:color w:val="auto"/>
          <w:szCs w:val="24"/>
        </w:rPr>
        <w:t xml:space="preserve">(кузнечные); соболя (меха) – </w:t>
      </w:r>
      <w:r w:rsidRPr="00116EAA">
        <w:rPr>
          <w:i/>
          <w:color w:val="auto"/>
          <w:szCs w:val="24"/>
        </w:rPr>
        <w:t>соболи</w:t>
      </w:r>
      <w:r w:rsidRPr="00116EAA">
        <w:rPr>
          <w:color w:val="auto"/>
          <w:szCs w:val="24"/>
        </w:rPr>
        <w:t xml:space="preserve"> (животные).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 (</w:t>
      </w:r>
      <w:r w:rsidRPr="00116EAA">
        <w:rPr>
          <w:i/>
          <w:color w:val="auto"/>
          <w:szCs w:val="24"/>
        </w:rPr>
        <w:t>токари – токаря, цехи – цеха, выборы – выбора, тракторы – трактора и др.</w:t>
      </w:r>
      <w:r w:rsidRPr="00116EAA">
        <w:rPr>
          <w:color w:val="auto"/>
          <w:szCs w:val="24"/>
        </w:rPr>
        <w:t xml:space="preserve">).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Речевой этикет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Раздел 3. Речь. Речевая деятельность. Текст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Язык и речь. Виды речевой деятельности</w:t>
      </w:r>
    </w:p>
    <w:p w:rsidR="00736C8D" w:rsidRPr="00116EAA" w:rsidRDefault="00736C8D" w:rsidP="00C232C6">
      <w:pPr>
        <w:pStyle w:val="Default"/>
        <w:ind w:left="-567" w:firstLine="567"/>
        <w:jc w:val="both"/>
        <w:rPr>
          <w:color w:val="auto"/>
        </w:rPr>
      </w:pPr>
      <w:r w:rsidRPr="00116EAA">
        <w:rPr>
          <w:color w:val="auto"/>
        </w:rPr>
        <w:t>Язык и речь. Точность и логичность речи. Выразительность,  чистота и богатство речи. Средства выразительной устной речи (тон, тембр, темп), способы тренировки (скороговорки).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Интонация и жесты. Формы речи: монолог и диалог.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Текст как единица языка и речи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Функциональные разновидности языка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Функциональные разновидности языка.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Разговорная речь. Просьба, извинение как жанры разговорной речи. Официально-деловой стиль. Объявление (устное и письменное).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lastRenderedPageBreak/>
        <w:t>Учебно-научный стиль. План ответа на уроке, план текста.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Публицистический стиль. Устное выступление. Девиз, слоган.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Язык художественной литературы. Литературная сказка. Рассказ.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т.д.).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Второй год обучения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Раздел 1. Язык и культура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Краткая история русского литературного языка. </w:t>
      </w:r>
      <w:r w:rsidRPr="00116EAA">
        <w:rPr>
          <w:rFonts w:eastAsia="Calibri"/>
          <w:color w:val="auto"/>
          <w:szCs w:val="24"/>
        </w:rPr>
        <w:t xml:space="preserve">Роль церковнославянского (старославянского) языка в развитии русского языка. </w:t>
      </w:r>
      <w:r w:rsidRPr="00116EAA">
        <w:rPr>
          <w:color w:val="auto"/>
          <w:szCs w:val="24"/>
        </w:rPr>
        <w:t>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736C8D" w:rsidRPr="00116EAA" w:rsidRDefault="00736C8D" w:rsidP="00C232C6">
      <w:pPr>
        <w:spacing w:line="240" w:lineRule="auto"/>
        <w:ind w:left="-567" w:firstLine="567"/>
        <w:rPr>
          <w:rFonts w:eastAsia="Calibri"/>
          <w:color w:val="auto"/>
          <w:szCs w:val="24"/>
        </w:rPr>
      </w:pPr>
      <w:r w:rsidRPr="00116EAA">
        <w:rPr>
          <w:rFonts w:eastAsia="Calibri"/>
          <w:color w:val="auto"/>
          <w:szCs w:val="24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Раздел 2. Культура речи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Основные орфоэпические нормы</w:t>
      </w:r>
      <w:r w:rsidRPr="00116EAA">
        <w:rPr>
          <w:color w:val="auto"/>
          <w:szCs w:val="24"/>
        </w:rPr>
        <w:t xml:space="preserve"> современного русского литературного языка.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 Нормы произношения отдельных грамматических форм; заимствованных слов: ударение в форме род</w:t>
      </w:r>
      <w:proofErr w:type="gramStart"/>
      <w:r w:rsidRPr="00116EAA">
        <w:rPr>
          <w:color w:val="auto"/>
          <w:szCs w:val="24"/>
        </w:rPr>
        <w:t>.п</w:t>
      </w:r>
      <w:proofErr w:type="gramEnd"/>
      <w:r w:rsidRPr="00116EAA">
        <w:rPr>
          <w:color w:val="auto"/>
          <w:szCs w:val="24"/>
        </w:rPr>
        <w:t>. мн.ч.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м.р.; ударение в формах глаголов II спр. на –ить; глаголы звон</w:t>
      </w:r>
      <w:r w:rsidRPr="00116EAA">
        <w:rPr>
          <w:b/>
          <w:color w:val="auto"/>
          <w:szCs w:val="24"/>
        </w:rPr>
        <w:t>и</w:t>
      </w:r>
      <w:r w:rsidRPr="00116EAA">
        <w:rPr>
          <w:color w:val="auto"/>
          <w:szCs w:val="24"/>
        </w:rPr>
        <w:t>ть, включ</w:t>
      </w:r>
      <w:r w:rsidRPr="00116EAA">
        <w:rPr>
          <w:b/>
          <w:color w:val="auto"/>
          <w:szCs w:val="24"/>
        </w:rPr>
        <w:t>и</w:t>
      </w:r>
      <w:r w:rsidRPr="00116EAA">
        <w:rPr>
          <w:color w:val="auto"/>
          <w:szCs w:val="24"/>
        </w:rPr>
        <w:t>ть и др. Варианты ударения внутри нормы: б</w:t>
      </w:r>
      <w:r w:rsidRPr="00116EAA">
        <w:rPr>
          <w:b/>
          <w:color w:val="auto"/>
          <w:szCs w:val="24"/>
        </w:rPr>
        <w:t>а</w:t>
      </w:r>
      <w:r w:rsidRPr="00116EAA">
        <w:rPr>
          <w:color w:val="auto"/>
          <w:szCs w:val="24"/>
        </w:rPr>
        <w:t>ловать – балов</w:t>
      </w:r>
      <w:r w:rsidRPr="00116EAA">
        <w:rPr>
          <w:b/>
          <w:color w:val="auto"/>
          <w:szCs w:val="24"/>
        </w:rPr>
        <w:t>а</w:t>
      </w:r>
      <w:r w:rsidRPr="00116EAA">
        <w:rPr>
          <w:color w:val="auto"/>
          <w:szCs w:val="24"/>
        </w:rPr>
        <w:t>ть, обесп</w:t>
      </w:r>
      <w:r w:rsidRPr="00116EAA">
        <w:rPr>
          <w:b/>
          <w:color w:val="auto"/>
          <w:szCs w:val="24"/>
        </w:rPr>
        <w:t>е</w:t>
      </w:r>
      <w:r w:rsidRPr="00116EAA">
        <w:rPr>
          <w:color w:val="auto"/>
          <w:szCs w:val="24"/>
        </w:rPr>
        <w:t>чение – обеспеч</w:t>
      </w:r>
      <w:r w:rsidRPr="00116EAA">
        <w:rPr>
          <w:b/>
          <w:color w:val="auto"/>
          <w:szCs w:val="24"/>
        </w:rPr>
        <w:t>е</w:t>
      </w:r>
      <w:r w:rsidRPr="00116EAA">
        <w:rPr>
          <w:color w:val="auto"/>
          <w:szCs w:val="24"/>
        </w:rPr>
        <w:t>ние.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лексические нормы современного русского литературного языка. </w:t>
      </w:r>
      <w:r w:rsidRPr="00116EAA">
        <w:rPr>
          <w:color w:val="auto"/>
          <w:szCs w:val="24"/>
        </w:rPr>
        <w:t>Синонимы и точность речи. Смысловые‚ стилистические особенности  употребления синонимов.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Антонимы и точность речи. Смысловые‚ стилистические особенности  употребления антонимов.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Лексические омонимы и точность речи. Смысловые‚ стилистические особенности  употребления лексических омонимов.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Типичные речевые </w:t>
      </w:r>
      <w:proofErr w:type="gramStart"/>
      <w:r w:rsidRPr="00116EAA">
        <w:rPr>
          <w:color w:val="auto"/>
          <w:szCs w:val="24"/>
        </w:rPr>
        <w:t>ошибки</w:t>
      </w:r>
      <w:proofErr w:type="gramEnd"/>
      <w:r w:rsidRPr="00116EAA">
        <w:rPr>
          <w:color w:val="auto"/>
          <w:szCs w:val="24"/>
        </w:rPr>
        <w:t>‚ связанные с употреблением синонимов‚ антонимов и лексических омонимов в речи.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грамматические нормы современного русского литературного языка. </w:t>
      </w:r>
      <w:r w:rsidRPr="00116EAA">
        <w:rPr>
          <w:color w:val="auto"/>
          <w:szCs w:val="24"/>
        </w:rPr>
        <w:t xml:space="preserve">Категория склонения: склонение русских и иностранных имён и фамилий; названий географических объектов; им.п. мн.ч. существительных на </w:t>
      </w:r>
      <w:proofErr w:type="gramStart"/>
      <w:r w:rsidRPr="00116EAA">
        <w:rPr>
          <w:i/>
          <w:color w:val="auto"/>
          <w:szCs w:val="24"/>
        </w:rPr>
        <w:t>-а</w:t>
      </w:r>
      <w:proofErr w:type="gramEnd"/>
      <w:r w:rsidRPr="00116EAA">
        <w:rPr>
          <w:i/>
          <w:color w:val="auto"/>
          <w:szCs w:val="24"/>
        </w:rPr>
        <w:t>/-я</w:t>
      </w:r>
      <w:r w:rsidRPr="00116EAA">
        <w:rPr>
          <w:color w:val="auto"/>
          <w:szCs w:val="24"/>
        </w:rPr>
        <w:t xml:space="preserve"> и -</w:t>
      </w:r>
      <w:r w:rsidRPr="00116EAA">
        <w:rPr>
          <w:i/>
          <w:color w:val="auto"/>
          <w:szCs w:val="24"/>
        </w:rPr>
        <w:t>ы/-и</w:t>
      </w:r>
      <w:r w:rsidRPr="00116EAA">
        <w:rPr>
          <w:color w:val="auto"/>
          <w:szCs w:val="24"/>
        </w:rPr>
        <w:t xml:space="preserve"> (</w:t>
      </w:r>
      <w:r w:rsidRPr="00116EAA">
        <w:rPr>
          <w:i/>
          <w:color w:val="auto"/>
          <w:szCs w:val="24"/>
        </w:rPr>
        <w:t>директора, договоры</w:t>
      </w:r>
      <w:r w:rsidRPr="00116EAA">
        <w:rPr>
          <w:color w:val="auto"/>
          <w:szCs w:val="24"/>
        </w:rPr>
        <w:t xml:space="preserve">); род.п. мн.ч. существительных м. и ср.р. с нулевым окончанием и окончанием </w:t>
      </w:r>
      <w:r w:rsidRPr="00116EAA">
        <w:rPr>
          <w:i/>
          <w:color w:val="auto"/>
          <w:szCs w:val="24"/>
        </w:rPr>
        <w:t>–ов</w:t>
      </w:r>
      <w:r w:rsidRPr="00116EAA">
        <w:rPr>
          <w:color w:val="auto"/>
          <w:szCs w:val="24"/>
        </w:rPr>
        <w:t xml:space="preserve"> (</w:t>
      </w:r>
      <w:r w:rsidRPr="00116EAA">
        <w:rPr>
          <w:i/>
          <w:color w:val="auto"/>
          <w:szCs w:val="24"/>
        </w:rPr>
        <w:t>баклажанов, яблок, гектаров, носков, чулок</w:t>
      </w:r>
      <w:r w:rsidRPr="00116EAA">
        <w:rPr>
          <w:color w:val="auto"/>
          <w:szCs w:val="24"/>
        </w:rPr>
        <w:t xml:space="preserve">); род.п. мн.ч. существительных ж.р. на </w:t>
      </w:r>
      <w:r w:rsidRPr="00116EAA">
        <w:rPr>
          <w:i/>
          <w:color w:val="auto"/>
          <w:szCs w:val="24"/>
        </w:rPr>
        <w:t>–ня</w:t>
      </w:r>
      <w:r w:rsidRPr="00116EAA">
        <w:rPr>
          <w:color w:val="auto"/>
          <w:szCs w:val="24"/>
        </w:rPr>
        <w:t xml:space="preserve"> (</w:t>
      </w:r>
      <w:r w:rsidRPr="00116EAA">
        <w:rPr>
          <w:i/>
          <w:color w:val="auto"/>
          <w:szCs w:val="24"/>
        </w:rPr>
        <w:t>басен, вишен, богинь, тихонь, кухонь</w:t>
      </w:r>
      <w:r w:rsidRPr="00116EAA">
        <w:rPr>
          <w:color w:val="auto"/>
          <w:szCs w:val="24"/>
        </w:rPr>
        <w:t>); тв.п. мн.ч. существительных III склонения; род</w:t>
      </w:r>
      <w:proofErr w:type="gramStart"/>
      <w:r w:rsidRPr="00116EAA">
        <w:rPr>
          <w:color w:val="auto"/>
          <w:szCs w:val="24"/>
        </w:rPr>
        <w:t>.п</w:t>
      </w:r>
      <w:proofErr w:type="gramEnd"/>
      <w:r w:rsidRPr="00116EAA">
        <w:rPr>
          <w:color w:val="auto"/>
          <w:szCs w:val="24"/>
        </w:rPr>
        <w:t>. ед.ч. существительных м.р. (</w:t>
      </w:r>
      <w:r w:rsidRPr="00116EAA">
        <w:rPr>
          <w:i/>
          <w:color w:val="auto"/>
          <w:szCs w:val="24"/>
        </w:rPr>
        <w:t>стакан чая – стакан чаю</w:t>
      </w:r>
      <w:r w:rsidRPr="00116EAA">
        <w:rPr>
          <w:color w:val="auto"/>
          <w:szCs w:val="24"/>
        </w:rPr>
        <w:t xml:space="preserve">);склонение местоимений‚ порядковых и количественных </w:t>
      </w:r>
      <w:r w:rsidRPr="00116EAA">
        <w:rPr>
          <w:color w:val="auto"/>
          <w:szCs w:val="24"/>
        </w:rPr>
        <w:lastRenderedPageBreak/>
        <w:t>числительных. Нормативные и ненормативные формы имён существительных. Типичные грамматические ошибки в речи.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>Нормы употребления форм имен существительных в соответствии с типом склонения (</w:t>
      </w:r>
      <w:r w:rsidRPr="00116EAA">
        <w:rPr>
          <w:i/>
          <w:color w:val="auto"/>
          <w:szCs w:val="24"/>
        </w:rPr>
        <w:t>в санаторий – не «санаторию», стукнуть т</w:t>
      </w:r>
      <w:r w:rsidRPr="00116EAA">
        <w:rPr>
          <w:b/>
          <w:i/>
          <w:color w:val="auto"/>
          <w:szCs w:val="24"/>
        </w:rPr>
        <w:t>у</w:t>
      </w:r>
      <w:r w:rsidRPr="00116EAA">
        <w:rPr>
          <w:i/>
          <w:color w:val="auto"/>
          <w:szCs w:val="24"/>
        </w:rPr>
        <w:t>флей – не «т</w:t>
      </w:r>
      <w:r w:rsidRPr="00116EAA">
        <w:rPr>
          <w:b/>
          <w:i/>
          <w:color w:val="auto"/>
          <w:szCs w:val="24"/>
        </w:rPr>
        <w:t>у</w:t>
      </w:r>
      <w:r w:rsidRPr="00116EAA">
        <w:rPr>
          <w:i/>
          <w:color w:val="auto"/>
          <w:szCs w:val="24"/>
        </w:rPr>
        <w:t>флем»</w:t>
      </w:r>
      <w:r w:rsidRPr="00116EAA">
        <w:rPr>
          <w:color w:val="auto"/>
          <w:szCs w:val="24"/>
        </w:rPr>
        <w:t>), родом существительного (</w:t>
      </w:r>
      <w:r w:rsidRPr="00116EAA">
        <w:rPr>
          <w:i/>
          <w:color w:val="auto"/>
          <w:szCs w:val="24"/>
        </w:rPr>
        <w:t>красного платья – не «платьи</w:t>
      </w:r>
      <w:r w:rsidRPr="00116EAA">
        <w:rPr>
          <w:color w:val="auto"/>
          <w:szCs w:val="24"/>
        </w:rPr>
        <w:t>»), принадлежностью к разряду – одушевленности – неодушевленности (</w:t>
      </w:r>
      <w:r w:rsidRPr="00116EAA">
        <w:rPr>
          <w:i/>
          <w:color w:val="auto"/>
          <w:szCs w:val="24"/>
        </w:rPr>
        <w:t>смотреть на спутника – смотреть на спутник</w:t>
      </w:r>
      <w:r w:rsidRPr="00116EAA">
        <w:rPr>
          <w:color w:val="auto"/>
          <w:szCs w:val="24"/>
        </w:rPr>
        <w:t>), особенностями окончаний форм множественного числа (</w:t>
      </w:r>
      <w:r w:rsidRPr="00116EAA">
        <w:rPr>
          <w:i/>
          <w:color w:val="auto"/>
          <w:szCs w:val="24"/>
        </w:rPr>
        <w:t>чулок, носков, апельсинов, мандаринов, профессора, паспорта и т. д</w:t>
      </w:r>
      <w:r w:rsidRPr="00116EAA">
        <w:rPr>
          <w:color w:val="auto"/>
          <w:szCs w:val="24"/>
        </w:rPr>
        <w:t>.).</w:t>
      </w:r>
      <w:proofErr w:type="gramEnd"/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>Нормы употребления имен прилагательных в формах сравнительной степени (</w:t>
      </w:r>
      <w:r w:rsidRPr="00116EAA">
        <w:rPr>
          <w:i/>
          <w:color w:val="auto"/>
          <w:szCs w:val="24"/>
        </w:rPr>
        <w:t>ближайший – не «самый ближайший»</w:t>
      </w:r>
      <w:r w:rsidRPr="00116EAA">
        <w:rPr>
          <w:color w:val="auto"/>
          <w:szCs w:val="24"/>
        </w:rPr>
        <w:t>), в краткой форме (</w:t>
      </w:r>
      <w:r w:rsidRPr="00116EAA">
        <w:rPr>
          <w:i/>
          <w:color w:val="auto"/>
          <w:szCs w:val="24"/>
        </w:rPr>
        <w:t>медлен – медленен, торжествен – торжественен</w:t>
      </w:r>
      <w:r w:rsidRPr="00116EAA">
        <w:rPr>
          <w:color w:val="auto"/>
          <w:szCs w:val="24"/>
        </w:rPr>
        <w:t>).</w:t>
      </w:r>
      <w:proofErr w:type="gramEnd"/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color w:val="auto"/>
          <w:szCs w:val="24"/>
        </w:rPr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Речевой этикет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736C8D" w:rsidRPr="00116EAA" w:rsidRDefault="00736C8D" w:rsidP="00C232C6">
      <w:pPr>
        <w:spacing w:line="240" w:lineRule="auto"/>
        <w:ind w:left="-567" w:firstLine="567"/>
        <w:rPr>
          <w:rFonts w:eastAsia="Calibri"/>
          <w:b/>
          <w:color w:val="auto"/>
          <w:szCs w:val="24"/>
        </w:rPr>
      </w:pPr>
      <w:r w:rsidRPr="00116EAA">
        <w:rPr>
          <w:rFonts w:eastAsia="Calibri"/>
          <w:b/>
          <w:color w:val="auto"/>
          <w:szCs w:val="24"/>
        </w:rPr>
        <w:t xml:space="preserve">Раздел 3. Речь. Речевая деятельность. Текст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Язык и речь. Виды речевой деятельности</w:t>
      </w:r>
      <w:r w:rsidRPr="00116EAA">
        <w:rPr>
          <w:b/>
          <w:color w:val="auto"/>
          <w:szCs w:val="24"/>
        </w:rPr>
        <w:tab/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Эффективные приёмы чтения. Предтекстовый, </w:t>
      </w:r>
      <w:proofErr w:type="gramStart"/>
      <w:r w:rsidRPr="00116EAA">
        <w:rPr>
          <w:color w:val="auto"/>
          <w:szCs w:val="24"/>
        </w:rPr>
        <w:t>текстовый</w:t>
      </w:r>
      <w:proofErr w:type="gramEnd"/>
      <w:r w:rsidRPr="00116EAA">
        <w:rPr>
          <w:color w:val="auto"/>
          <w:szCs w:val="24"/>
        </w:rPr>
        <w:t xml:space="preserve"> и послетекстовый этапы работы.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Текст как единица языка и речи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Функциональные разновидности языка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Разговорная речь. Рассказ о событии, «</w:t>
      </w:r>
      <w:proofErr w:type="gramStart"/>
      <w:r w:rsidRPr="00116EAA">
        <w:rPr>
          <w:color w:val="auto"/>
          <w:szCs w:val="24"/>
        </w:rPr>
        <w:t>бывальщины</w:t>
      </w:r>
      <w:proofErr w:type="gramEnd"/>
      <w:r w:rsidRPr="00116EAA">
        <w:rPr>
          <w:color w:val="auto"/>
          <w:szCs w:val="24"/>
        </w:rPr>
        <w:t>».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Публицистический стиль. Устное выступление.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Язык художественной литературы. Описание внешности человека.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strike/>
          <w:color w:val="auto"/>
          <w:szCs w:val="24"/>
        </w:rPr>
      </w:pPr>
      <w:r w:rsidRPr="00116EAA">
        <w:rPr>
          <w:b/>
          <w:color w:val="auto"/>
          <w:szCs w:val="24"/>
        </w:rPr>
        <w:t>Резерв учебного времени –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Третий год обучения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Раздел 1. Язык и культура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rFonts w:eastAsia="Calibri"/>
          <w:color w:val="auto"/>
          <w:szCs w:val="24"/>
        </w:rPr>
        <w:t>Русский язык как развивающееся явление.</w:t>
      </w:r>
      <w:r w:rsidRPr="00116EAA">
        <w:rPr>
          <w:color w:val="auto"/>
          <w:szCs w:val="24"/>
        </w:rPr>
        <w:t xml:space="preserve">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 w:rsidRPr="00116EAA">
        <w:rPr>
          <w:i/>
          <w:color w:val="auto"/>
          <w:szCs w:val="24"/>
        </w:rPr>
        <w:t>губернатор, диакон, ваучер, агитационный пункт, большевик, колхоз и т.п.</w:t>
      </w:r>
      <w:r w:rsidRPr="00116EAA">
        <w:rPr>
          <w:color w:val="auto"/>
          <w:szCs w:val="24"/>
        </w:rPr>
        <w:t xml:space="preserve">).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lastRenderedPageBreak/>
        <w:t>Лексические заимствования последних десятилетий. Употребление иноязычных слов как проблема культуры речи.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Раздел 2. Культура речи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Основные орфоэпические нормы</w:t>
      </w:r>
      <w:r w:rsidRPr="00116EAA">
        <w:rPr>
          <w:color w:val="auto"/>
          <w:szCs w:val="24"/>
        </w:rPr>
        <w:t xml:space="preserve"> 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116EAA">
        <w:rPr>
          <w:i/>
          <w:color w:val="auto"/>
          <w:szCs w:val="24"/>
        </w:rPr>
        <w:t>н</w:t>
      </w:r>
      <w:r w:rsidRPr="00116EAA">
        <w:rPr>
          <w:b/>
          <w:i/>
          <w:color w:val="auto"/>
          <w:szCs w:val="24"/>
        </w:rPr>
        <w:t>а</w:t>
      </w:r>
      <w:r w:rsidRPr="00116EAA">
        <w:rPr>
          <w:i/>
          <w:color w:val="auto"/>
          <w:szCs w:val="24"/>
        </w:rPr>
        <w:t xml:space="preserve"> дом‚ н</w:t>
      </w:r>
      <w:r w:rsidRPr="00116EAA">
        <w:rPr>
          <w:b/>
          <w:i/>
          <w:color w:val="auto"/>
          <w:szCs w:val="24"/>
        </w:rPr>
        <w:t>а</w:t>
      </w:r>
      <w:r w:rsidRPr="00116EAA">
        <w:rPr>
          <w:i/>
          <w:color w:val="auto"/>
          <w:szCs w:val="24"/>
        </w:rPr>
        <w:t xml:space="preserve"> гору</w:t>
      </w:r>
      <w:r w:rsidRPr="00116EAA">
        <w:rPr>
          <w:color w:val="auto"/>
          <w:szCs w:val="24"/>
        </w:rPr>
        <w:t>)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лексические нормы современного русского литературного языка. </w:t>
      </w:r>
      <w:r w:rsidRPr="00116EAA">
        <w:rPr>
          <w:color w:val="auto"/>
          <w:szCs w:val="24"/>
        </w:rPr>
        <w:t xml:space="preserve"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</w:t>
      </w:r>
      <w:proofErr w:type="gramStart"/>
      <w:r w:rsidRPr="00116EAA">
        <w:rPr>
          <w:color w:val="auto"/>
          <w:szCs w:val="24"/>
        </w:rPr>
        <w:t>ошибки</w:t>
      </w:r>
      <w:proofErr w:type="gramEnd"/>
      <w:r w:rsidRPr="00116EAA">
        <w:rPr>
          <w:color w:val="auto"/>
          <w:szCs w:val="24"/>
        </w:rPr>
        <w:t>‚ связанные с употреблением паронимов в речи.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грамматические нормы современного русского литературного языка. </w:t>
      </w:r>
      <w:r w:rsidRPr="00116EAA">
        <w:rPr>
          <w:color w:val="auto"/>
          <w:szCs w:val="24"/>
        </w:rPr>
        <w:t xml:space="preserve"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 </w:t>
      </w:r>
      <w:r w:rsidRPr="00116EAA">
        <w:rPr>
          <w:i/>
          <w:color w:val="auto"/>
          <w:szCs w:val="24"/>
        </w:rPr>
        <w:t>очутиться, победить, убедить, учредить, утвердить</w:t>
      </w:r>
      <w:r w:rsidRPr="00116EAA">
        <w:rPr>
          <w:color w:val="auto"/>
          <w:szCs w:val="24"/>
        </w:rPr>
        <w:t xml:space="preserve">)‚ формы глаголов совершенного и несовершенного вида‚ формы глаголов в повелительном наклонении. Нормы употребления в речи однокоренных слов типа </w:t>
      </w:r>
      <w:proofErr w:type="gramStart"/>
      <w:r w:rsidRPr="00116EAA">
        <w:rPr>
          <w:i/>
          <w:color w:val="auto"/>
          <w:szCs w:val="24"/>
        </w:rPr>
        <w:t>висящий</w:t>
      </w:r>
      <w:proofErr w:type="gramEnd"/>
      <w:r w:rsidRPr="00116EAA">
        <w:rPr>
          <w:i/>
          <w:color w:val="auto"/>
          <w:szCs w:val="24"/>
        </w:rPr>
        <w:t xml:space="preserve"> – висячий, горящий – горячий</w:t>
      </w:r>
      <w:r w:rsidRPr="00116EAA">
        <w:rPr>
          <w:color w:val="auto"/>
          <w:szCs w:val="24"/>
        </w:rPr>
        <w:t>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 </w:t>
      </w:r>
      <w:proofErr w:type="gramStart"/>
      <w:r w:rsidRPr="00116EAA">
        <w:rPr>
          <w:color w:val="auto"/>
          <w:szCs w:val="24"/>
        </w:rPr>
        <w:t>Литературный и разговорный варианты грамматической норм (</w:t>
      </w:r>
      <w:r w:rsidRPr="00116EAA">
        <w:rPr>
          <w:i/>
          <w:color w:val="auto"/>
          <w:szCs w:val="24"/>
        </w:rPr>
        <w:t>махаешь – машешь; обусловливать, сосредоточивать, уполномочивать, оспаривать, удостаивать, облагораживать</w:t>
      </w:r>
      <w:r w:rsidRPr="00116EAA">
        <w:rPr>
          <w:color w:val="auto"/>
          <w:szCs w:val="24"/>
        </w:rPr>
        <w:t>).</w:t>
      </w:r>
      <w:proofErr w:type="gramEnd"/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Речевой этикет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Раздел 3. Речь. Речевая деятельность. Текст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Язык и речь. Виды речевой деятельности</w:t>
      </w:r>
      <w:r w:rsidRPr="00116EAA">
        <w:rPr>
          <w:b/>
          <w:color w:val="auto"/>
          <w:szCs w:val="24"/>
        </w:rPr>
        <w:tab/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Традиции русского речевого общения. Коммуникативные стратегии и тактики устного общения: убеждение, комплимент, уговаривание, похвала, самопрезентация и др., сохранение инициативы в диалоге, уклонение от инициативы, завершение диалога и др.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Текст как единица языка и речи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Текст, основные признаки текста: смысловая цельность, информативность, связность. Виды абзацев. </w:t>
      </w:r>
      <w:proofErr w:type="gramStart"/>
      <w:r w:rsidRPr="00116EAA">
        <w:rPr>
          <w:color w:val="auto"/>
          <w:szCs w:val="24"/>
        </w:rPr>
        <w:t>Основные типы текстовых структур: индуктивные, дедуктивные, рамочные (дедуктивно-индуктивные), стержневые (индуктивно-дедуктивные) структуры.</w:t>
      </w:r>
      <w:proofErr w:type="gramEnd"/>
      <w:r w:rsidRPr="00116EAA">
        <w:rPr>
          <w:color w:val="auto"/>
          <w:szCs w:val="24"/>
        </w:rPr>
        <w:t xml:space="preserve"> Заголовки текстов, их типы. Информативная функция заголовков. Тексты аргументативного типа: рассуждение, доказательство, объяснение.</w:t>
      </w:r>
    </w:p>
    <w:p w:rsidR="00736C8D" w:rsidRPr="00116EAA" w:rsidRDefault="00736C8D" w:rsidP="00C232C6">
      <w:pPr>
        <w:pStyle w:val="a4"/>
        <w:tabs>
          <w:tab w:val="left" w:pos="1089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16EAA">
        <w:rPr>
          <w:rFonts w:ascii="Times New Roman" w:hAnsi="Times New Roman"/>
          <w:b/>
          <w:sz w:val="24"/>
          <w:szCs w:val="24"/>
        </w:rPr>
        <w:t>Функциональные разновидности языка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736C8D" w:rsidRPr="00116EAA" w:rsidRDefault="00736C8D" w:rsidP="00C232C6">
      <w:pPr>
        <w:pStyle w:val="a4"/>
        <w:tabs>
          <w:tab w:val="left" w:pos="1089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16EAA">
        <w:rPr>
          <w:rFonts w:ascii="Times New Roman" w:hAnsi="Times New Roman"/>
          <w:sz w:val="24"/>
          <w:szCs w:val="24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Язык художественной литературы. Фактуальная и подтекстная информация в текстах художественного стиля речи. Сильные позиции в художественных текстах. Притча.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Четвёртый год обучения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Раздел 1. Язык и культура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Исконно русская лексика: слова общеиндоевропейского фонда, слова праславянского (общеславянского) языка, древнерусские (общевосточнославянские) слова, собственно русские </w:t>
      </w:r>
      <w:r w:rsidRPr="00116EAA">
        <w:rPr>
          <w:color w:val="auto"/>
          <w:szCs w:val="24"/>
        </w:rPr>
        <w:lastRenderedPageBreak/>
        <w:t>слова. Собственно русские слова как база и основной источник развития лексики русского литературного языка.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Иноязычная лексика в разговорной речи, дисплейных текстах, современной публицистике.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736C8D" w:rsidRPr="00116EAA" w:rsidRDefault="00736C8D" w:rsidP="00736C8D">
      <w:pPr>
        <w:spacing w:line="240" w:lineRule="auto"/>
        <w:ind w:firstLine="709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Раздел 2. Культура речи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Основные орфоэпические нормы</w:t>
      </w:r>
      <w:r w:rsidRPr="00116EAA">
        <w:rPr>
          <w:color w:val="auto"/>
          <w:szCs w:val="24"/>
        </w:rPr>
        <w:t xml:space="preserve"> современного русского литературного языка. </w:t>
      </w:r>
      <w:r w:rsidRPr="00116EAA">
        <w:rPr>
          <w:rFonts w:eastAsia="Calibri"/>
          <w:color w:val="auto"/>
          <w:szCs w:val="24"/>
        </w:rPr>
        <w:t xml:space="preserve">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116EAA">
        <w:rPr>
          <w:rFonts w:eastAsia="Calibri"/>
          <w:i/>
          <w:color w:val="auto"/>
          <w:szCs w:val="24"/>
        </w:rPr>
        <w:t>ж</w:t>
      </w:r>
      <w:r w:rsidRPr="00116EAA">
        <w:rPr>
          <w:rFonts w:eastAsia="Calibri"/>
          <w:color w:val="auto"/>
          <w:szCs w:val="24"/>
        </w:rPr>
        <w:t xml:space="preserve"> и </w:t>
      </w:r>
      <w:r w:rsidRPr="00116EAA">
        <w:rPr>
          <w:rFonts w:eastAsia="Calibri"/>
          <w:i/>
          <w:color w:val="auto"/>
          <w:szCs w:val="24"/>
        </w:rPr>
        <w:t>ш</w:t>
      </w:r>
      <w:r w:rsidRPr="00116EAA">
        <w:rPr>
          <w:rFonts w:eastAsia="Calibri"/>
          <w:color w:val="auto"/>
          <w:szCs w:val="24"/>
        </w:rPr>
        <w:t xml:space="preserve">; произношение сочетания </w:t>
      </w:r>
      <w:r w:rsidRPr="00116EAA">
        <w:rPr>
          <w:rFonts w:eastAsia="Calibri"/>
          <w:i/>
          <w:color w:val="auto"/>
          <w:szCs w:val="24"/>
        </w:rPr>
        <w:t>чн</w:t>
      </w:r>
      <w:r w:rsidRPr="00116EAA">
        <w:rPr>
          <w:rFonts w:eastAsia="Calibri"/>
          <w:color w:val="auto"/>
          <w:szCs w:val="24"/>
        </w:rPr>
        <w:t xml:space="preserve"> и </w:t>
      </w:r>
      <w:r w:rsidRPr="00116EAA">
        <w:rPr>
          <w:rFonts w:eastAsia="Calibri"/>
          <w:i/>
          <w:color w:val="auto"/>
          <w:szCs w:val="24"/>
        </w:rPr>
        <w:t>чт</w:t>
      </w:r>
      <w:r w:rsidRPr="00116EAA">
        <w:rPr>
          <w:rFonts w:eastAsia="Calibri"/>
          <w:color w:val="auto"/>
          <w:szCs w:val="24"/>
        </w:rPr>
        <w:t xml:space="preserve">; произношение женских отчеств на </w:t>
      </w:r>
      <w:proofErr w:type="gramStart"/>
      <w:r w:rsidRPr="00116EAA">
        <w:rPr>
          <w:rFonts w:eastAsia="Calibri"/>
          <w:i/>
          <w:color w:val="auto"/>
          <w:szCs w:val="24"/>
        </w:rPr>
        <w:t>-и</w:t>
      </w:r>
      <w:proofErr w:type="gramEnd"/>
      <w:r w:rsidRPr="00116EAA">
        <w:rPr>
          <w:rFonts w:eastAsia="Calibri"/>
          <w:i/>
          <w:color w:val="auto"/>
          <w:szCs w:val="24"/>
        </w:rPr>
        <w:t>чна</w:t>
      </w:r>
      <w:r w:rsidRPr="00116EAA">
        <w:rPr>
          <w:rFonts w:eastAsia="Calibri"/>
          <w:color w:val="auto"/>
          <w:szCs w:val="24"/>
        </w:rPr>
        <w:t xml:space="preserve">, </w:t>
      </w:r>
      <w:r w:rsidRPr="00116EAA">
        <w:rPr>
          <w:rFonts w:eastAsia="Calibri"/>
          <w:i/>
          <w:color w:val="auto"/>
          <w:szCs w:val="24"/>
        </w:rPr>
        <w:t>-инична</w:t>
      </w:r>
      <w:r w:rsidRPr="00116EAA">
        <w:rPr>
          <w:rFonts w:eastAsia="Calibri"/>
          <w:color w:val="auto"/>
          <w:szCs w:val="24"/>
        </w:rPr>
        <w:t xml:space="preserve">; </w:t>
      </w:r>
      <w:proofErr w:type="gramStart"/>
      <w:r w:rsidRPr="00116EAA">
        <w:rPr>
          <w:rFonts w:eastAsia="Calibri"/>
          <w:color w:val="auto"/>
          <w:szCs w:val="24"/>
        </w:rPr>
        <w:t xml:space="preserve">произношение твёрдого [н] перед мягкими [ф'] и [в']; произношение мягкого [н] перед </w:t>
      </w:r>
      <w:r w:rsidRPr="00116EAA">
        <w:rPr>
          <w:rFonts w:eastAsia="Calibri"/>
          <w:i/>
          <w:color w:val="auto"/>
          <w:szCs w:val="24"/>
        </w:rPr>
        <w:t>ч</w:t>
      </w:r>
      <w:r w:rsidRPr="00116EAA">
        <w:rPr>
          <w:rFonts w:eastAsia="Calibri"/>
          <w:color w:val="auto"/>
          <w:szCs w:val="24"/>
        </w:rPr>
        <w:t xml:space="preserve"> и </w:t>
      </w:r>
      <w:r w:rsidRPr="00116EAA">
        <w:rPr>
          <w:rFonts w:eastAsia="Calibri"/>
          <w:i/>
          <w:color w:val="auto"/>
          <w:szCs w:val="24"/>
        </w:rPr>
        <w:t>щ</w:t>
      </w:r>
      <w:r w:rsidRPr="00116EAA">
        <w:rPr>
          <w:rFonts w:eastAsia="Calibri"/>
          <w:color w:val="auto"/>
          <w:szCs w:val="24"/>
        </w:rPr>
        <w:t xml:space="preserve">. </w:t>
      </w:r>
      <w:proofErr w:type="gramEnd"/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Типичные акцентологические ошибки в современной речи.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лексические нормы современного русского литературного языка. </w:t>
      </w:r>
      <w:r w:rsidRPr="00116EAA">
        <w:rPr>
          <w:color w:val="auto"/>
          <w:szCs w:val="24"/>
        </w:rPr>
        <w:t xml:space="preserve"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</w:t>
      </w:r>
      <w:proofErr w:type="gramStart"/>
      <w:r w:rsidRPr="00116EAA">
        <w:rPr>
          <w:color w:val="auto"/>
          <w:szCs w:val="24"/>
        </w:rPr>
        <w:t>ошибки</w:t>
      </w:r>
      <w:proofErr w:type="gramEnd"/>
      <w:r w:rsidRPr="00116EAA">
        <w:rPr>
          <w:color w:val="auto"/>
          <w:szCs w:val="24"/>
        </w:rPr>
        <w:t>‚ связанные с употреблением терминов. Нарушение точности словоупотребления заимствованных слов.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грамматические нормы современного русского литературного языка. </w:t>
      </w:r>
      <w:r w:rsidRPr="00116EAA">
        <w:rPr>
          <w:color w:val="auto"/>
          <w:szCs w:val="24"/>
        </w:rPr>
        <w:t xml:space="preserve">Типичные грамматические ошибки. </w:t>
      </w:r>
      <w:proofErr w:type="gramStart"/>
      <w:r w:rsidRPr="00116EAA">
        <w:rPr>
          <w:color w:val="auto"/>
          <w:szCs w:val="24"/>
        </w:rPr>
        <w:t>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116EAA">
        <w:rPr>
          <w:i/>
          <w:color w:val="auto"/>
          <w:szCs w:val="24"/>
        </w:rPr>
        <w:t>врач пришел – врач пришла</w:t>
      </w:r>
      <w:r w:rsidRPr="00116EAA">
        <w:rPr>
          <w:color w:val="auto"/>
          <w:szCs w:val="24"/>
        </w:rPr>
        <w:t xml:space="preserve">); согласование сказуемого с подлежащим, выраженным сочетанием числительного </w:t>
      </w:r>
      <w:r w:rsidRPr="00116EAA">
        <w:rPr>
          <w:i/>
          <w:color w:val="auto"/>
          <w:szCs w:val="24"/>
        </w:rPr>
        <w:t>несколько</w:t>
      </w:r>
      <w:r w:rsidRPr="00116EAA">
        <w:rPr>
          <w:color w:val="auto"/>
          <w:szCs w:val="24"/>
        </w:rPr>
        <w:t xml:space="preserve"> и существительным; согласование определения в количественно-именных сочетаниях с числительными </w:t>
      </w:r>
      <w:r w:rsidRPr="00116EAA">
        <w:rPr>
          <w:i/>
          <w:color w:val="auto"/>
          <w:szCs w:val="24"/>
        </w:rPr>
        <w:t>два, три, четыре</w:t>
      </w:r>
      <w:r w:rsidRPr="00116EAA">
        <w:rPr>
          <w:color w:val="auto"/>
          <w:szCs w:val="24"/>
        </w:rPr>
        <w:t xml:space="preserve"> (два новых стола, две молодых женщины и две молодые женщины). </w:t>
      </w:r>
      <w:proofErr w:type="gramEnd"/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rFonts w:eastAsia="Calibri"/>
          <w:color w:val="auto"/>
          <w:szCs w:val="24"/>
        </w:rPr>
        <w:t>Нормы построения словосочетаний по типу согласования (</w:t>
      </w:r>
      <w:r w:rsidRPr="00116EAA">
        <w:rPr>
          <w:rFonts w:eastAsia="Calibri"/>
          <w:i/>
          <w:color w:val="auto"/>
          <w:szCs w:val="24"/>
        </w:rPr>
        <w:t>маршрутное такси, обеих сестер – обоих братьев</w:t>
      </w:r>
      <w:r w:rsidRPr="00116EAA">
        <w:rPr>
          <w:rFonts w:eastAsia="Calibri"/>
          <w:color w:val="auto"/>
          <w:szCs w:val="24"/>
        </w:rPr>
        <w:t xml:space="preserve">).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 xml:space="preserve">Варианты грамматической нормы: согласование сказуемого с подлежащим, выраженным сочетанием слов </w:t>
      </w:r>
      <w:r w:rsidRPr="00116EAA">
        <w:rPr>
          <w:i/>
          <w:color w:val="auto"/>
          <w:szCs w:val="24"/>
        </w:rPr>
        <w:t>много, мало, немного, немало, сколько, столько, большинство, меньшинство</w:t>
      </w:r>
      <w:r w:rsidRPr="00116EAA">
        <w:rPr>
          <w:color w:val="auto"/>
          <w:szCs w:val="24"/>
        </w:rPr>
        <w:t>.</w:t>
      </w:r>
      <w:proofErr w:type="gramEnd"/>
      <w:r w:rsidRPr="00116EAA">
        <w:rPr>
          <w:color w:val="auto"/>
          <w:szCs w:val="24"/>
        </w:rPr>
        <w:t xml:space="preserve"> Отражение вариантов грамматической нормы в современных грамматических словарях и справочниках.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Речевой этикет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color w:val="auto"/>
          <w:szCs w:val="24"/>
        </w:rPr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</w:t>
      </w:r>
      <w:proofErr w:type="gramStart"/>
      <w:r w:rsidRPr="00116EAA">
        <w:rPr>
          <w:color w:val="auto"/>
          <w:szCs w:val="24"/>
        </w:rPr>
        <w:t>приёмы</w:t>
      </w:r>
      <w:proofErr w:type="gramEnd"/>
      <w:r w:rsidRPr="00116EAA">
        <w:rPr>
          <w:color w:val="auto"/>
          <w:szCs w:val="24"/>
        </w:rPr>
        <w:t xml:space="preserve"> в коммуникации‚ помогающие противостоять речевой агрессии. Синонимия речевых формул.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Раздел 3. Речь. Речевая деятельность. Текст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Язык и речь. Виды речевой деятельности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Эффективные приёмы слушания. Предтекстовый, </w:t>
      </w:r>
      <w:proofErr w:type="gramStart"/>
      <w:r w:rsidRPr="00116EAA">
        <w:rPr>
          <w:color w:val="auto"/>
          <w:szCs w:val="24"/>
        </w:rPr>
        <w:t>текстовый</w:t>
      </w:r>
      <w:proofErr w:type="gramEnd"/>
      <w:r w:rsidRPr="00116EAA">
        <w:rPr>
          <w:color w:val="auto"/>
          <w:szCs w:val="24"/>
        </w:rPr>
        <w:t xml:space="preserve"> и послетекстовый этапы работы.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Основные методы, способы и средства получения, переработки информации.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Текст как единица языка и речи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lastRenderedPageBreak/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Функциональные разновидности языка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Разговорная речь. Самохарактеристика, самопрезентация, поздравление.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Пятый год обучения (35 ч)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Раздел 1. Язык и культура (10 ч)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736C8D" w:rsidRPr="00116EAA" w:rsidRDefault="00736C8D" w:rsidP="00C232C6">
      <w:pPr>
        <w:spacing w:line="240" w:lineRule="auto"/>
        <w:ind w:left="-567" w:firstLine="567"/>
        <w:rPr>
          <w:rFonts w:eastAsia="Calibri"/>
          <w:color w:val="auto"/>
          <w:szCs w:val="24"/>
        </w:rPr>
      </w:pPr>
      <w:r w:rsidRPr="00116EAA">
        <w:rPr>
          <w:color w:val="auto"/>
          <w:szCs w:val="24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«неологический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Раздел 2. Культура речи (10 ч)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Основные орфоэпические нормы</w:t>
      </w:r>
      <w:r w:rsidRPr="00116EAA">
        <w:rPr>
          <w:color w:val="auto"/>
          <w:szCs w:val="24"/>
        </w:rPr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color w:val="auto"/>
          <w:szCs w:val="24"/>
        </w:rPr>
        <w:t>Нарушение орфоэпической нормы как художественный приём.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лексические нормы современного русского литературного языка. </w:t>
      </w:r>
      <w:r w:rsidRPr="00116EAA">
        <w:rPr>
          <w:color w:val="auto"/>
          <w:szCs w:val="24"/>
        </w:rPr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116EAA">
        <w:rPr>
          <w:color w:val="auto"/>
          <w:szCs w:val="24"/>
        </w:rPr>
        <w:t>ошибки</w:t>
      </w:r>
      <w:proofErr w:type="gramEnd"/>
      <w:r w:rsidRPr="00116EAA">
        <w:rPr>
          <w:color w:val="auto"/>
          <w:szCs w:val="24"/>
        </w:rPr>
        <w:t>‚ связанные с нарушением лексической сочетаемости.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Речевая избыточность и точность. Тавтология. Плеоназм. Типичные </w:t>
      </w:r>
      <w:proofErr w:type="gramStart"/>
      <w:r w:rsidRPr="00116EAA">
        <w:rPr>
          <w:color w:val="auto"/>
          <w:szCs w:val="24"/>
        </w:rPr>
        <w:t>ошибки</w:t>
      </w:r>
      <w:proofErr w:type="gramEnd"/>
      <w:r w:rsidRPr="00116EAA">
        <w:rPr>
          <w:color w:val="auto"/>
          <w:szCs w:val="24"/>
        </w:rPr>
        <w:t>‚ связанные с речевой избыточностью.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Современные толковые словари. Отражение  вариантов лексической нормы в современных словарях. Словарные пометы.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Основные грамматические нормы современного русского литературного языка. </w:t>
      </w:r>
      <w:r w:rsidRPr="00116EAA">
        <w:rPr>
          <w:color w:val="auto"/>
          <w:szCs w:val="24"/>
        </w:rPr>
        <w:t xml:space="preserve">Типичные грамматические ошибки. Управление: управление предлогов </w:t>
      </w:r>
      <w:proofErr w:type="gramStart"/>
      <w:r w:rsidRPr="00116EAA">
        <w:rPr>
          <w:i/>
          <w:color w:val="auto"/>
          <w:szCs w:val="24"/>
        </w:rPr>
        <w:t>благодаря</w:t>
      </w:r>
      <w:proofErr w:type="gramEnd"/>
      <w:r w:rsidRPr="00116EAA">
        <w:rPr>
          <w:i/>
          <w:color w:val="auto"/>
          <w:szCs w:val="24"/>
        </w:rPr>
        <w:t>, согласно, вопреки</w:t>
      </w:r>
      <w:r w:rsidRPr="00116EAA">
        <w:rPr>
          <w:color w:val="auto"/>
          <w:szCs w:val="24"/>
        </w:rPr>
        <w:t xml:space="preserve">; предлога </w:t>
      </w:r>
      <w:r w:rsidRPr="00116EAA">
        <w:rPr>
          <w:i/>
          <w:color w:val="auto"/>
          <w:szCs w:val="24"/>
        </w:rPr>
        <w:t>по</w:t>
      </w:r>
      <w:r w:rsidRPr="00116EAA">
        <w:rPr>
          <w:color w:val="auto"/>
          <w:szCs w:val="24"/>
        </w:rPr>
        <w:t xml:space="preserve"> с количественными числительными в словосочетаниях с распределительным значением (</w:t>
      </w:r>
      <w:r w:rsidRPr="00116EAA">
        <w:rPr>
          <w:i/>
          <w:color w:val="auto"/>
          <w:szCs w:val="24"/>
        </w:rPr>
        <w:t>по пять груш – по пяти груш</w:t>
      </w:r>
      <w:r w:rsidRPr="00116EAA">
        <w:rPr>
          <w:color w:val="auto"/>
          <w:szCs w:val="24"/>
        </w:rPr>
        <w:t>). Правильное построение словосочетаний по типу управления (</w:t>
      </w:r>
      <w:r w:rsidRPr="00116EAA">
        <w:rPr>
          <w:i/>
          <w:color w:val="auto"/>
          <w:szCs w:val="24"/>
        </w:rPr>
        <w:t>отзыв о книге – рецензия на книгу, обидеться на слово – обижен словами</w:t>
      </w:r>
      <w:r w:rsidRPr="00116EAA">
        <w:rPr>
          <w:color w:val="auto"/>
          <w:szCs w:val="24"/>
        </w:rPr>
        <w:t xml:space="preserve">). Правильное употребление предлогов </w:t>
      </w:r>
      <w:r w:rsidRPr="00116EAA">
        <w:rPr>
          <w:i/>
          <w:color w:val="auto"/>
          <w:szCs w:val="24"/>
        </w:rPr>
        <w:t xml:space="preserve">о‚ по‚ из‚ с </w:t>
      </w:r>
      <w:r w:rsidRPr="00116EAA">
        <w:rPr>
          <w:color w:val="auto"/>
          <w:szCs w:val="24"/>
        </w:rPr>
        <w:t>в составе словосочетания (</w:t>
      </w:r>
      <w:r w:rsidRPr="00116EAA">
        <w:rPr>
          <w:i/>
          <w:color w:val="auto"/>
          <w:szCs w:val="24"/>
        </w:rPr>
        <w:t>приехать из Москвы – приехать с Урала)</w:t>
      </w:r>
      <w:proofErr w:type="gramStart"/>
      <w:r w:rsidRPr="00116EAA">
        <w:rPr>
          <w:i/>
          <w:color w:val="auto"/>
          <w:szCs w:val="24"/>
        </w:rPr>
        <w:t>.</w:t>
      </w:r>
      <w:r w:rsidRPr="00116EAA">
        <w:rPr>
          <w:color w:val="auto"/>
          <w:szCs w:val="24"/>
        </w:rPr>
        <w:t>Н</w:t>
      </w:r>
      <w:proofErr w:type="gramEnd"/>
      <w:r w:rsidRPr="00116EAA">
        <w:rPr>
          <w:color w:val="auto"/>
          <w:szCs w:val="24"/>
        </w:rPr>
        <w:t>агромождение одних и тех же падежных форм, в частности родительного и творительного падежа.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Нормы употребления причастных и деепричастных оборотов‚ предложений с косвенной речью.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Типичные ошибки в построении сложных предложений: постановка рядом двух однозначных союзов (</w:t>
      </w:r>
      <w:r w:rsidRPr="00116EAA">
        <w:rPr>
          <w:i/>
          <w:color w:val="auto"/>
          <w:szCs w:val="24"/>
        </w:rPr>
        <w:t xml:space="preserve">но </w:t>
      </w:r>
      <w:proofErr w:type="gramStart"/>
      <w:r w:rsidRPr="00116EAA">
        <w:rPr>
          <w:i/>
          <w:color w:val="auto"/>
          <w:szCs w:val="24"/>
        </w:rPr>
        <w:t>и</w:t>
      </w:r>
      <w:proofErr w:type="gramEnd"/>
      <w:r w:rsidRPr="00116EAA">
        <w:rPr>
          <w:i/>
          <w:color w:val="auto"/>
          <w:szCs w:val="24"/>
        </w:rPr>
        <w:t xml:space="preserve"> однако, что и будто, что и как будто</w:t>
      </w:r>
      <w:r w:rsidRPr="00116EAA">
        <w:rPr>
          <w:color w:val="auto"/>
          <w:szCs w:val="24"/>
        </w:rPr>
        <w:t xml:space="preserve">)‚ повторение частицы бы в предложениях с союзами </w:t>
      </w:r>
      <w:r w:rsidRPr="00116EAA">
        <w:rPr>
          <w:i/>
          <w:color w:val="auto"/>
          <w:szCs w:val="24"/>
        </w:rPr>
        <w:t>чтобы</w:t>
      </w:r>
      <w:r w:rsidRPr="00116EAA">
        <w:rPr>
          <w:color w:val="auto"/>
          <w:szCs w:val="24"/>
        </w:rPr>
        <w:t xml:space="preserve"> и </w:t>
      </w:r>
      <w:r w:rsidRPr="00116EAA">
        <w:rPr>
          <w:i/>
          <w:color w:val="auto"/>
          <w:szCs w:val="24"/>
        </w:rPr>
        <w:t>если бы</w:t>
      </w:r>
      <w:r w:rsidRPr="00116EAA">
        <w:rPr>
          <w:color w:val="auto"/>
          <w:szCs w:val="24"/>
        </w:rPr>
        <w:t>‚ введение в сложное предложение лишних указательных местоимений.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lastRenderedPageBreak/>
        <w:t>Речевой этикет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Этика и этикет в электронной среде общения. Понятие нетикета. Этикет </w:t>
      </w:r>
      <w:proofErr w:type="gramStart"/>
      <w:r w:rsidRPr="00116EAA">
        <w:rPr>
          <w:color w:val="auto"/>
          <w:szCs w:val="24"/>
        </w:rPr>
        <w:t>Интернет-переписки</w:t>
      </w:r>
      <w:proofErr w:type="gramEnd"/>
      <w:r w:rsidRPr="00116EAA">
        <w:rPr>
          <w:color w:val="auto"/>
          <w:szCs w:val="24"/>
        </w:rPr>
        <w:t xml:space="preserve">. Этические нормы, правила этикета </w:t>
      </w:r>
      <w:proofErr w:type="gramStart"/>
      <w:r w:rsidRPr="00116EAA">
        <w:rPr>
          <w:color w:val="auto"/>
          <w:szCs w:val="24"/>
        </w:rPr>
        <w:t>Интернет-дискуссии</w:t>
      </w:r>
      <w:proofErr w:type="gramEnd"/>
      <w:r w:rsidRPr="00116EAA">
        <w:rPr>
          <w:color w:val="auto"/>
          <w:szCs w:val="24"/>
        </w:rPr>
        <w:t>, Интернет-полемики. Этикетное речевое поведение в ситуациях делового общения.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Раздел 3. Речь. Речевая деятельность. Текст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Язык и речь. Виды речевой деятельности</w:t>
      </w:r>
      <w:r w:rsidRPr="00116EAA">
        <w:rPr>
          <w:b/>
          <w:color w:val="auto"/>
          <w:szCs w:val="24"/>
        </w:rPr>
        <w:tab/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Русский язык в Интернете. Правила информационной безопасности при общении в социальных сетях. Контактное и дистантное общение.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Текст как единица языка и речи</w:t>
      </w:r>
    </w:p>
    <w:p w:rsidR="00736C8D" w:rsidRPr="00116EAA" w:rsidRDefault="00736C8D" w:rsidP="00C232C6">
      <w:pPr>
        <w:pStyle w:val="a4"/>
        <w:tabs>
          <w:tab w:val="left" w:pos="1089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16EAA">
        <w:rPr>
          <w:rFonts w:ascii="Times New Roman" w:hAnsi="Times New Roman"/>
          <w:sz w:val="24"/>
          <w:szCs w:val="24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736C8D" w:rsidRPr="00116EAA" w:rsidRDefault="00736C8D" w:rsidP="00C232C6">
      <w:pPr>
        <w:spacing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Функциональные разновидности языка </w:t>
      </w:r>
    </w:p>
    <w:p w:rsidR="00736C8D" w:rsidRPr="00116EAA" w:rsidRDefault="00736C8D" w:rsidP="00C232C6">
      <w:pPr>
        <w:pStyle w:val="a4"/>
        <w:tabs>
          <w:tab w:val="left" w:pos="1089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16EAA">
        <w:rPr>
          <w:rFonts w:ascii="Times New Roman" w:hAnsi="Times New Roman"/>
          <w:sz w:val="24"/>
          <w:szCs w:val="24"/>
        </w:rPr>
        <w:t>Разговорная речь. Анекдот, шутка.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Официально-деловой стиль. Деловое письмо, его структурные элементы и языковые особенности. </w:t>
      </w:r>
    </w:p>
    <w:p w:rsidR="00736C8D" w:rsidRPr="00116EAA" w:rsidRDefault="00736C8D" w:rsidP="00C232C6">
      <w:pPr>
        <w:pStyle w:val="a4"/>
        <w:tabs>
          <w:tab w:val="left" w:pos="1089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116EAA">
        <w:rPr>
          <w:rFonts w:ascii="Times New Roman" w:hAnsi="Times New Roman"/>
          <w:sz w:val="24"/>
          <w:szCs w:val="24"/>
        </w:rPr>
        <w:t>Учебно-научный стиль. Доклад, сообщение. Речь оппонента на защите проекта.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Публицистический стиль. Проблемный очерк.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Язык художественной литературы. Диалогичность в художественном произведении. Текст и интертекст. Афоризмы. Прецедентные тексты.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Примерные темы проектных и исследовательских работ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Простор как одна из главных ценностей в русской языковой картине мира.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Образ человека в языке: слова-концепты дух и душа.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Из этимологии фразеологизмов.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Из истории русских имён.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Русские пословицы и поговорки о гостеприимстве и хлебосольстве.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О происхождении фразеологизмов. Источники фразеологизмов.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Словарик пословиц о характере человека, его качествах, словарь одного слова; словарь юного болельщика, дизайнера, музыканта и др.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Календарь пословиц о временах года; карта «Интересные названия городов моего края/России».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Лексическая группа существительных, обозначающих понятие время в русском языке.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Мы живем в мире знаков.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Роль и уместность заимствований в современном русском языке.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Понимаем ли мы язык Пушкина?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Этимология обозначений имен числительных в русском языке.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Футбольный сленг в русском языке.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Компьютерный сленг в русском языке.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Названия денежных единиц в русском языке.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Интернет-сленг.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Этикетные формы обращения.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Как быть вежливым?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Являются ли жесты универсальным языком человечества?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Как назвать новорождённого?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Межнациональные различия невербального общения.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Искусство комплимента в русском и иностранных языках.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Формы выражения вежливости (на примере иностранного и русского языков). 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Этикет приветствия в русском и иностранном языках.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Анализ типов заголовков в современных СМИ, видов интервью в современных СМИ.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Сетевой знак @ в разных языках.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Слоганы в языке современной рекламы.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lastRenderedPageBreak/>
        <w:t>Девизы и слоганы любимых спортивных команд.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Синонимический ряд: врач – доктор – лекарь – эскулап – целитель – врачеватель. Что общего и в чём различие.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Язык и юмор.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Анализ примеров языковой игры в шутках и анекдотах.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Подготовка сборника «</w:t>
      </w:r>
      <w:proofErr w:type="gramStart"/>
      <w:r w:rsidRPr="00116EAA">
        <w:rPr>
          <w:color w:val="auto"/>
          <w:szCs w:val="24"/>
        </w:rPr>
        <w:t>бывальщин</w:t>
      </w:r>
      <w:proofErr w:type="gramEnd"/>
      <w:r w:rsidRPr="00116EAA">
        <w:rPr>
          <w:color w:val="auto"/>
          <w:szCs w:val="24"/>
        </w:rPr>
        <w:t>», альманаха рассказов, сборника стилизаций, разработка личной странички для школьного портала и др.</w:t>
      </w:r>
    </w:p>
    <w:p w:rsidR="00736C8D" w:rsidRPr="00116EAA" w:rsidRDefault="00736C8D" w:rsidP="00C232C6">
      <w:pPr>
        <w:spacing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Разработка рекомендаций «Вредные советы оратору», «Как быть убедительным в споре» «Успешное резюме», «Правила информационной безопасности при общении в социальных сетях» и др.</w:t>
      </w:r>
    </w:p>
    <w:p w:rsidR="00736C8D" w:rsidRPr="00116EAA" w:rsidRDefault="00736C8D" w:rsidP="00736C8D">
      <w:pPr>
        <w:spacing w:line="240" w:lineRule="auto"/>
        <w:ind w:left="142" w:right="16" w:firstLine="0"/>
        <w:rPr>
          <w:b/>
          <w:color w:val="auto"/>
          <w:szCs w:val="24"/>
        </w:rPr>
      </w:pPr>
    </w:p>
    <w:p w:rsidR="00736C8D" w:rsidRPr="00116EAA" w:rsidRDefault="00736C8D" w:rsidP="00736C8D">
      <w:pPr>
        <w:ind w:left="0" w:right="16" w:firstLine="0"/>
        <w:rPr>
          <w:b/>
          <w:color w:val="auto"/>
        </w:rPr>
      </w:pPr>
      <w:r w:rsidRPr="00116EAA">
        <w:rPr>
          <w:b/>
          <w:color w:val="auto"/>
        </w:rPr>
        <w:t>- пп. 2.2.2.4. Второй иностранный язык (английский)</w:t>
      </w:r>
    </w:p>
    <w:p w:rsidR="00736C8D" w:rsidRPr="00116EAA" w:rsidRDefault="00736C8D" w:rsidP="00736C8D">
      <w:pPr>
        <w:ind w:left="0" w:right="16" w:firstLine="0"/>
        <w:rPr>
          <w:b/>
          <w:color w:val="auto"/>
        </w:rPr>
      </w:pPr>
    </w:p>
    <w:p w:rsidR="00736C8D" w:rsidRPr="00116EAA" w:rsidRDefault="00736C8D" w:rsidP="007714C6">
      <w:pPr>
        <w:pStyle w:val="a5"/>
        <w:spacing w:before="0" w:beforeAutospacing="0" w:after="0" w:afterAutospacing="0"/>
        <w:ind w:left="-567" w:firstLine="567"/>
        <w:contextualSpacing/>
        <w:jc w:val="both"/>
        <w:rPr>
          <w:rFonts w:ascii="Times New Roman" w:hAnsi="Times New Roman"/>
        </w:rPr>
      </w:pPr>
      <w:r w:rsidRPr="00116EAA">
        <w:rPr>
          <w:rFonts w:ascii="Times New Roman" w:hAnsi="Times New Roman"/>
        </w:rPr>
        <w:t xml:space="preserve">Освоение предмета «Иностранный язык (второй)» в основной школе предполагает применение коммуникативного подхода в обучении иностранному языку.  </w:t>
      </w:r>
    </w:p>
    <w:p w:rsidR="00736C8D" w:rsidRPr="00116EAA" w:rsidRDefault="00736C8D" w:rsidP="007714C6">
      <w:pPr>
        <w:pStyle w:val="a5"/>
        <w:spacing w:before="0" w:beforeAutospacing="0" w:after="0" w:afterAutospacing="0"/>
        <w:ind w:left="-567" w:firstLine="567"/>
        <w:contextualSpacing/>
        <w:jc w:val="both"/>
        <w:rPr>
          <w:rStyle w:val="dash041e005f0431005f044b005f0447005f043d005f044b005f0439005f005fchar1char1"/>
        </w:rPr>
      </w:pPr>
      <w:r w:rsidRPr="00116EAA">
        <w:rPr>
          <w:rFonts w:ascii="Times New Roman" w:hAnsi="Times New Roman"/>
        </w:rPr>
        <w:t xml:space="preserve"> Учебный предмет «Иностранный язык (второй)»</w:t>
      </w:r>
      <w:r w:rsidRPr="00116EAA">
        <w:rPr>
          <w:rStyle w:val="dash041e005f0431005f044b005f0447005f043d005f044b005f0439005f005fchar1char1"/>
        </w:rPr>
        <w:t xml:space="preserve"> обеспечивает формирование и развитие </w:t>
      </w:r>
      <w:r w:rsidRPr="00116EAA">
        <w:rPr>
          <w:rFonts w:ascii="Times New Roman" w:hAnsi="Times New Roman"/>
        </w:rPr>
        <w:t xml:space="preserve">иноязычных коммуникативных умений и языковых навыков, которые необходимы </w:t>
      </w:r>
      <w:proofErr w:type="gramStart"/>
      <w:r w:rsidRPr="00116EAA">
        <w:rPr>
          <w:rFonts w:ascii="Times New Roman" w:hAnsi="Times New Roman"/>
        </w:rPr>
        <w:t>обучающимся</w:t>
      </w:r>
      <w:proofErr w:type="gramEnd"/>
      <w:r w:rsidRPr="00116EAA">
        <w:rPr>
          <w:rFonts w:ascii="Times New Roman" w:hAnsi="Times New Roman"/>
        </w:rPr>
        <w:t xml:space="preserve"> для продолжения образования в школе или в системе среднего профессионального образования.</w:t>
      </w:r>
    </w:p>
    <w:p w:rsidR="00736C8D" w:rsidRPr="00116EAA" w:rsidRDefault="00736C8D" w:rsidP="007714C6">
      <w:pPr>
        <w:pStyle w:val="a5"/>
        <w:spacing w:before="0" w:beforeAutospacing="0" w:after="0" w:afterAutospacing="0"/>
        <w:ind w:left="-567" w:firstLine="567"/>
        <w:contextualSpacing/>
        <w:jc w:val="both"/>
        <w:rPr>
          <w:rFonts w:ascii="Times New Roman" w:hAnsi="Times New Roman"/>
        </w:rPr>
      </w:pPr>
      <w:r w:rsidRPr="00116EAA">
        <w:rPr>
          <w:rStyle w:val="dash041e005f0431005f044b005f0447005f043d005f044b005f0439005f005fchar1char1"/>
        </w:rPr>
        <w:t xml:space="preserve">Освоение учебного предмета «Иностранный язык (второй)» направлено на </w:t>
      </w:r>
      <w:r w:rsidRPr="00116EAA">
        <w:rPr>
          <w:rFonts w:ascii="Times New Roman" w:hAnsi="Times New Roman"/>
        </w:rPr>
        <w:t xml:space="preserve">достижение обучающимися допорогового уровня иноязычной коммуникативной компетенции, позволяющем общаться на иностранном языке в устной и письменной формах в пределах тематики и языкового материала основной </w:t>
      </w:r>
      <w:proofErr w:type="gramStart"/>
      <w:r w:rsidRPr="00116EAA">
        <w:rPr>
          <w:rFonts w:ascii="Times New Roman" w:hAnsi="Times New Roman"/>
        </w:rPr>
        <w:t>школы</w:t>
      </w:r>
      <w:proofErr w:type="gramEnd"/>
      <w:r w:rsidRPr="00116EAA">
        <w:rPr>
          <w:rFonts w:ascii="Times New Roman" w:hAnsi="Times New Roman"/>
        </w:rPr>
        <w:t xml:space="preserve"> как с носителями иностранного языка, так и с представителями других стран, которые используют иностранный язык как средство межличностного и межкультурного общения.  </w:t>
      </w:r>
    </w:p>
    <w:p w:rsidR="00736C8D" w:rsidRPr="00116EAA" w:rsidRDefault="00736C8D" w:rsidP="007714C6">
      <w:pPr>
        <w:spacing w:after="0" w:line="240" w:lineRule="auto"/>
        <w:ind w:left="-567" w:firstLine="567"/>
        <w:contextualSpacing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Изучение предмета «Иностранный язык (второй)» в части формирования навыков и развития умений обобщать и </w:t>
      </w:r>
      <w:proofErr w:type="gramStart"/>
      <w:r w:rsidRPr="00116EAA">
        <w:rPr>
          <w:color w:val="auto"/>
          <w:szCs w:val="24"/>
        </w:rPr>
        <w:t>систематизировать имеющийся языковой и речевой опыт основано</w:t>
      </w:r>
      <w:proofErr w:type="gramEnd"/>
      <w:r w:rsidRPr="00116EAA">
        <w:rPr>
          <w:color w:val="auto"/>
          <w:szCs w:val="24"/>
        </w:rPr>
        <w:t xml:space="preserve"> на межпредметных связях с предметами «Русский язык», «Литература», «История», «География», «Физика»,  «Музыка», «Изобразительное искусство» и др.</w:t>
      </w:r>
    </w:p>
    <w:p w:rsidR="00736C8D" w:rsidRPr="00116EAA" w:rsidRDefault="00736C8D" w:rsidP="00736C8D">
      <w:pPr>
        <w:spacing w:after="0" w:line="240" w:lineRule="auto"/>
        <w:ind w:firstLine="709"/>
        <w:rPr>
          <w:b/>
          <w:color w:val="auto"/>
          <w:szCs w:val="24"/>
        </w:rPr>
      </w:pP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Предметное содержание речи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Моя семья. </w:t>
      </w:r>
      <w:r w:rsidRPr="00116EAA">
        <w:rPr>
          <w:color w:val="auto"/>
          <w:szCs w:val="24"/>
        </w:rPr>
        <w:t xml:space="preserve">Взаимоотношения в семье. Конфликтные ситуации и способы их решения.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Мои друзья. </w:t>
      </w:r>
      <w:r w:rsidRPr="00116EAA">
        <w:rPr>
          <w:color w:val="auto"/>
          <w:szCs w:val="24"/>
        </w:rPr>
        <w:t xml:space="preserve">Лучший друг/подруга. Внешность и черты характера. Межличностные взаимоотношения с друзьями и в школе.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Свободное время.</w:t>
      </w:r>
      <w:r w:rsidRPr="00116EAA">
        <w:rPr>
          <w:color w:val="auto"/>
          <w:szCs w:val="24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Здоровый образ жизни.</w:t>
      </w:r>
      <w:r w:rsidRPr="00116EAA">
        <w:rPr>
          <w:color w:val="auto"/>
          <w:szCs w:val="24"/>
        </w:rPr>
        <w:t xml:space="preserve"> Режим труда и отдыха, занятия спортом, здоровое питание, отказ от вредных привычек.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i/>
          <w:strike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Спорт. </w:t>
      </w:r>
      <w:r w:rsidRPr="00116EAA">
        <w:rPr>
          <w:color w:val="auto"/>
          <w:szCs w:val="24"/>
        </w:rPr>
        <w:t>Виды спорта. Спортивные игры. Спортивные соревнования.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Школа.</w:t>
      </w:r>
      <w:r w:rsidRPr="00116EAA">
        <w:rPr>
          <w:color w:val="auto"/>
          <w:szCs w:val="24"/>
        </w:rPr>
        <w:t xml:space="preserve"> Школьная жизнь. Правила поведения в школе. Изучаемые предметы и отношения к ним. Внеклассные мероприятия. Кружки. Школьная форма</w:t>
      </w:r>
      <w:r w:rsidRPr="00116EAA">
        <w:rPr>
          <w:i/>
          <w:color w:val="auto"/>
          <w:szCs w:val="24"/>
        </w:rPr>
        <w:t xml:space="preserve">. </w:t>
      </w:r>
      <w:r w:rsidRPr="00116EAA">
        <w:rPr>
          <w:color w:val="auto"/>
          <w:szCs w:val="24"/>
        </w:rPr>
        <w:t>Каникулы. Переписка с зарубежными сверстниками.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Выбор профессии.</w:t>
      </w:r>
      <w:r w:rsidRPr="00116EAA">
        <w:rPr>
          <w:color w:val="auto"/>
          <w:szCs w:val="24"/>
        </w:rPr>
        <w:t xml:space="preserve"> Мир профессий. Проблема выбора профессии. Роль иностранного языка в планах на будущее.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Путешествия. </w:t>
      </w:r>
      <w:r w:rsidRPr="00116EAA">
        <w:rPr>
          <w:color w:val="auto"/>
          <w:szCs w:val="24"/>
        </w:rPr>
        <w:t>Путешествия по России и странам изучаемого языка. Транспорт.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Окружающий мир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Природа: растения и животные. Погода. Проблемы экологии. Защита окружающей среды. Жизнь в городе/ в сельской местности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Средства массовой информации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lastRenderedPageBreak/>
        <w:t>Страны изучаемого языка и родная страна</w:t>
      </w:r>
    </w:p>
    <w:p w:rsidR="00736C8D" w:rsidRPr="00116EAA" w:rsidRDefault="00736C8D" w:rsidP="00C232C6">
      <w:pPr>
        <w:autoSpaceDE w:val="0"/>
        <w:autoSpaceDN w:val="0"/>
        <w:adjustRightInd w:val="0"/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color w:val="auto"/>
          <w:szCs w:val="24"/>
        </w:rPr>
        <w:t xml:space="preserve"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</w:t>
      </w:r>
      <w:proofErr w:type="gramStart"/>
      <w:r w:rsidRPr="00116EAA">
        <w:rPr>
          <w:color w:val="auto"/>
          <w:szCs w:val="24"/>
        </w:rPr>
        <w:t>науку</w:t>
      </w:r>
      <w:proofErr w:type="gramEnd"/>
      <w:r w:rsidRPr="00116EAA">
        <w:rPr>
          <w:color w:val="auto"/>
          <w:szCs w:val="24"/>
        </w:rPr>
        <w:t xml:space="preserve"> и мировую культуру.</w:t>
      </w:r>
    </w:p>
    <w:p w:rsidR="00736C8D" w:rsidRPr="00116EAA" w:rsidRDefault="00736C8D" w:rsidP="00C232C6">
      <w:pPr>
        <w:autoSpaceDE w:val="0"/>
        <w:autoSpaceDN w:val="0"/>
        <w:adjustRightInd w:val="0"/>
        <w:spacing w:after="0" w:line="240" w:lineRule="auto"/>
        <w:ind w:left="-567" w:firstLine="567"/>
        <w:rPr>
          <w:b/>
          <w:bCs/>
          <w:color w:val="auto"/>
          <w:szCs w:val="24"/>
        </w:rPr>
      </w:pPr>
      <w:r w:rsidRPr="00116EAA">
        <w:rPr>
          <w:b/>
          <w:bCs/>
          <w:color w:val="auto"/>
          <w:szCs w:val="24"/>
        </w:rPr>
        <w:t xml:space="preserve">Коммуникативные умения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 xml:space="preserve">Говорение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Диалогическая речь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Формирование и развитие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Объем диалога от 3 реплик (5-7 класс) до 4-5 реплик (8-9 класс) со стороны каждого учащегося. Продолжительность диалога – до 2,5–3 минут.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Монологическая речь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Формирование и развитие умений строить связные высказывания с использованием основных коммуникативных типов речи (повествование</w:t>
      </w:r>
      <w:proofErr w:type="gramStart"/>
      <w:r w:rsidRPr="00116EAA">
        <w:rPr>
          <w:color w:val="auto"/>
          <w:szCs w:val="24"/>
        </w:rPr>
        <w:t>,о</w:t>
      </w:r>
      <w:proofErr w:type="gramEnd"/>
      <w:r w:rsidRPr="00116EAA">
        <w:rPr>
          <w:color w:val="auto"/>
          <w:szCs w:val="24"/>
        </w:rPr>
        <w:t>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736C8D" w:rsidRPr="00116EAA" w:rsidRDefault="00736C8D" w:rsidP="00C232C6">
      <w:pPr>
        <w:spacing w:after="0" w:line="240" w:lineRule="auto"/>
        <w:ind w:left="-567" w:firstLine="567"/>
        <w:contextualSpacing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Аудирование</w:t>
      </w:r>
    </w:p>
    <w:p w:rsidR="00736C8D" w:rsidRPr="00116EAA" w:rsidRDefault="00736C8D" w:rsidP="00C232C6">
      <w:pPr>
        <w:spacing w:after="0" w:line="240" w:lineRule="auto"/>
        <w:ind w:left="-567" w:firstLine="567"/>
        <w:contextualSpacing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Восприятие на слух и понимание </w:t>
      </w:r>
      <w:proofErr w:type="gramStart"/>
      <w:r w:rsidRPr="00116EAA">
        <w:rPr>
          <w:color w:val="auto"/>
          <w:szCs w:val="24"/>
        </w:rPr>
        <w:t>несложных</w:t>
      </w:r>
      <w:proofErr w:type="gramEnd"/>
      <w:r w:rsidRPr="00116EAA">
        <w:rPr>
          <w:color w:val="auto"/>
          <w:szCs w:val="24"/>
        </w:rPr>
        <w:t xml:space="preserve"> аутентичных аудиотекстов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</w:rPr>
        <w:t xml:space="preserve">Жанры текстов: прагматические, </w:t>
      </w:r>
      <w:r w:rsidRPr="00116EAA">
        <w:rPr>
          <w:color w:val="auto"/>
          <w:szCs w:val="24"/>
          <w:lang w:bidi="en-US"/>
        </w:rPr>
        <w:t>информационные, научно-популярные.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Типы текстов: высказывания собеседников в ситуациях повседневного общения, сообщение, беседа, интервью, объявление, реклама и др.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тексте. Время звучания текстов для аудирования – до 2 минут.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Аудирование с выборочным пониманием нужной/ интересующей/ запрашиваемой информации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Аудирование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</w:t>
      </w:r>
      <w:proofErr w:type="gramStart"/>
      <w:r w:rsidRPr="00116EAA">
        <w:rPr>
          <w:color w:val="auto"/>
          <w:szCs w:val="24"/>
        </w:rPr>
        <w:t>изученными</w:t>
      </w:r>
      <w:proofErr w:type="gramEnd"/>
      <w:r w:rsidRPr="00116EAA">
        <w:rPr>
          <w:color w:val="auto"/>
          <w:szCs w:val="24"/>
        </w:rPr>
        <w:t xml:space="preserve"> и некоторое количество незнакомых языковых явлений.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Чтение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color w:val="auto"/>
          <w:szCs w:val="24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color w:val="auto"/>
          <w:szCs w:val="24"/>
          <w:lang w:bidi="en-US"/>
        </w:rPr>
        <w:t xml:space="preserve">Жанры текстов: научно-популярные, публицистические, художественные, прагматические.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proofErr w:type="gramStart"/>
      <w:r w:rsidRPr="00116EAA">
        <w:rPr>
          <w:color w:val="auto"/>
          <w:szCs w:val="24"/>
          <w:lang w:bidi="en-US"/>
        </w:rPr>
        <w:t>Типы текстов: статья, интервью, рассказ, отрывок из художественного произведения, объявление, рецепт, рекламный проспект, стихотворение и др.</w:t>
      </w:r>
      <w:proofErr w:type="gramEnd"/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color w:val="auto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lastRenderedPageBreak/>
        <w:t xml:space="preserve"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</w:t>
      </w:r>
      <w:proofErr w:type="gramStart"/>
      <w:r w:rsidRPr="00116EAA">
        <w:rPr>
          <w:color w:val="auto"/>
          <w:szCs w:val="24"/>
          <w:lang w:bidi="en-US"/>
        </w:rPr>
        <w:t>–д</w:t>
      </w:r>
      <w:proofErr w:type="gramEnd"/>
      <w:r w:rsidRPr="00116EAA">
        <w:rPr>
          <w:color w:val="auto"/>
          <w:szCs w:val="24"/>
          <w:lang w:bidi="en-US"/>
        </w:rPr>
        <w:t>о 700 слов.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 Объем текста для чтения - около 350 слов.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Независимо от вида чтения возможно использование двуязычного словаря.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Письменная речь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Формирование и развитие письменной речи, а именно умений:</w:t>
      </w:r>
    </w:p>
    <w:p w:rsidR="00736C8D" w:rsidRPr="00116EAA" w:rsidRDefault="00736C8D" w:rsidP="00C232C6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>заполнение анкет и формуляров (указывать имя, фамилию, пол, гражданство, национальность, адрес);</w:t>
      </w:r>
      <w:proofErr w:type="gramEnd"/>
    </w:p>
    <w:p w:rsidR="00736C8D" w:rsidRPr="00116EAA" w:rsidRDefault="00736C8D" w:rsidP="00C232C6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736C8D" w:rsidRPr="00116EAA" w:rsidRDefault="00736C8D" w:rsidP="00C232C6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  <w:proofErr w:type="gramEnd"/>
    </w:p>
    <w:p w:rsidR="00736C8D" w:rsidRPr="00116EAA" w:rsidRDefault="00736C8D" w:rsidP="00C232C6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736C8D" w:rsidRPr="00116EAA" w:rsidRDefault="00736C8D" w:rsidP="00C232C6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t>Языковые средства и навыки оперирования ими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Орфография и пунктуация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 xml:space="preserve">Правильное написание </w:t>
      </w:r>
      <w:r w:rsidRPr="00116EAA">
        <w:rPr>
          <w:color w:val="auto"/>
          <w:szCs w:val="24"/>
        </w:rPr>
        <w:t xml:space="preserve">всех букв алфавита, основных буквосочетаний, </w:t>
      </w:r>
      <w:r w:rsidRPr="00116EAA">
        <w:rPr>
          <w:color w:val="auto"/>
          <w:szCs w:val="24"/>
          <w:lang w:bidi="en-US"/>
        </w:rPr>
        <w:t>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Фонетическая сторона речи.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Лексическая сторона речи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strike/>
          <w:color w:val="auto"/>
          <w:szCs w:val="24"/>
        </w:rPr>
      </w:pPr>
      <w:r w:rsidRPr="00116EAA">
        <w:rPr>
          <w:color w:val="auto"/>
          <w:szCs w:val="24"/>
        </w:rPr>
        <w:t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1000 единиц.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Грамматическая сторона речи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proofErr w:type="gramStart"/>
      <w:r w:rsidRPr="00116EAA">
        <w:rPr>
          <w:color w:val="auto"/>
          <w:szCs w:val="24"/>
          <w:lang w:bidi="en-US"/>
        </w:rPr>
        <w:t xml:space="preserve"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 местоимений (личных, притяжательных, возвратных, указательных, </w:t>
      </w:r>
      <w:r w:rsidRPr="00116EAA">
        <w:rPr>
          <w:color w:val="auto"/>
          <w:szCs w:val="24"/>
          <w:lang w:bidi="en-US"/>
        </w:rPr>
        <w:lastRenderedPageBreak/>
        <w:t>неопределенных и их производных, относительных, вопросительных); количественных и порядковых числительных; глаголов в наиболее употребительных видо-временных формах действительного и страдательного залогов, модальных глаголов и их эквивалентов;</w:t>
      </w:r>
      <w:proofErr w:type="gramEnd"/>
      <w:r w:rsidRPr="00116EAA">
        <w:rPr>
          <w:color w:val="auto"/>
          <w:szCs w:val="24"/>
          <w:lang w:bidi="en-US"/>
        </w:rPr>
        <w:t xml:space="preserve"> предлогов.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Социокультурные знания и умения.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736C8D" w:rsidRPr="00116EAA" w:rsidRDefault="00736C8D" w:rsidP="00C232C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знаниями о значении родного и иностранного языков в современном мире;</w:t>
      </w:r>
    </w:p>
    <w:p w:rsidR="00736C8D" w:rsidRPr="00116EAA" w:rsidRDefault="00736C8D" w:rsidP="00C232C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736C8D" w:rsidRPr="00116EAA" w:rsidRDefault="00736C8D" w:rsidP="00C232C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736C8D" w:rsidRPr="00116EAA" w:rsidRDefault="00736C8D" w:rsidP="00C232C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знаниями о реалиях страны/стран изучаемого языка: традициях (в пита</w:t>
      </w:r>
      <w:r w:rsidRPr="00116EAA">
        <w:rPr>
          <w:color w:val="auto"/>
          <w:szCs w:val="24"/>
          <w:lang w:bidi="en-US"/>
        </w:rPr>
        <w:softHyphen/>
        <w:t xml:space="preserve">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736C8D" w:rsidRPr="00116EAA" w:rsidRDefault="00736C8D" w:rsidP="00C232C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представлениями о 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736C8D" w:rsidRPr="00116EAA" w:rsidRDefault="00736C8D" w:rsidP="00C232C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 xml:space="preserve"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736C8D" w:rsidRPr="00116EAA" w:rsidRDefault="00736C8D" w:rsidP="00C232C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736C8D" w:rsidRPr="00116EAA" w:rsidRDefault="00736C8D" w:rsidP="00C232C6">
      <w:pPr>
        <w:spacing w:after="0" w:line="240" w:lineRule="auto"/>
        <w:ind w:left="-567" w:firstLine="567"/>
        <w:contextualSpacing/>
        <w:rPr>
          <w:color w:val="auto"/>
          <w:szCs w:val="24"/>
        </w:rPr>
      </w:pPr>
      <w:r w:rsidRPr="00116EAA">
        <w:rPr>
          <w:b/>
          <w:color w:val="auto"/>
          <w:szCs w:val="24"/>
        </w:rPr>
        <w:t>Компенсаторные умения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Совершенствование умений:</w:t>
      </w:r>
    </w:p>
    <w:p w:rsidR="00736C8D" w:rsidRPr="00116EAA" w:rsidRDefault="00736C8D" w:rsidP="00C232C6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переспрашивать, просить повторить, уточняя значение незнакомых слов;</w:t>
      </w:r>
    </w:p>
    <w:p w:rsidR="00736C8D" w:rsidRPr="00116EAA" w:rsidRDefault="00736C8D" w:rsidP="00C232C6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736C8D" w:rsidRPr="00116EAA" w:rsidRDefault="00736C8D" w:rsidP="00C232C6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прогнозировать содержание текста на основе заголовка, предварительно поставленных вопросов и т. д.;</w:t>
      </w:r>
    </w:p>
    <w:p w:rsidR="00736C8D" w:rsidRPr="00116EAA" w:rsidRDefault="00736C8D" w:rsidP="00C232C6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  <w:lang w:bidi="en-US"/>
        </w:rPr>
      </w:pPr>
      <w:r w:rsidRPr="00116EAA">
        <w:rPr>
          <w:color w:val="auto"/>
          <w:szCs w:val="24"/>
          <w:lang w:bidi="en-US"/>
        </w:rPr>
        <w:t>догадываться о значении незнакомых слов по контексту, по используемым собеседником жестам и мимике;</w:t>
      </w:r>
    </w:p>
    <w:p w:rsidR="00736C8D" w:rsidRPr="00116EAA" w:rsidRDefault="00736C8D" w:rsidP="00C232C6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-567" w:firstLine="567"/>
        <w:contextualSpacing/>
        <w:rPr>
          <w:color w:val="auto"/>
          <w:szCs w:val="24"/>
        </w:rPr>
      </w:pPr>
      <w:r w:rsidRPr="00116EAA">
        <w:rPr>
          <w:color w:val="auto"/>
          <w:szCs w:val="24"/>
          <w:lang w:bidi="en-US"/>
        </w:rPr>
        <w:t>использовать синонимы, антонимы, описание понятия при дефиците языковых средств.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b/>
          <w:color w:val="auto"/>
          <w:szCs w:val="24"/>
        </w:rPr>
        <w:t>Общеучебные умения и универсальные способы деятельности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Формирование и совершенствование умений:</w:t>
      </w:r>
    </w:p>
    <w:p w:rsidR="00736C8D" w:rsidRPr="00116EAA" w:rsidRDefault="00736C8D" w:rsidP="00C232C6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736C8D" w:rsidRPr="00116EAA" w:rsidRDefault="00736C8D" w:rsidP="00C232C6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736C8D" w:rsidRPr="00116EAA" w:rsidRDefault="00736C8D" w:rsidP="00C232C6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proofErr w:type="gramStart"/>
      <w:r w:rsidRPr="00116EAA">
        <w:rPr>
          <w:color w:val="auto"/>
          <w:szCs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  <w:proofErr w:type="gramEnd"/>
    </w:p>
    <w:p w:rsidR="00736C8D" w:rsidRPr="00116EAA" w:rsidRDefault="00736C8D" w:rsidP="00C232C6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 xml:space="preserve">самостоятельно работать в классе и дома. 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b/>
          <w:color w:val="auto"/>
          <w:szCs w:val="24"/>
        </w:rPr>
      </w:pPr>
      <w:r w:rsidRPr="00116EAA">
        <w:rPr>
          <w:b/>
          <w:color w:val="auto"/>
          <w:szCs w:val="24"/>
        </w:rPr>
        <w:lastRenderedPageBreak/>
        <w:t>Специальные учебные умения</w:t>
      </w:r>
    </w:p>
    <w:p w:rsidR="00736C8D" w:rsidRPr="00116EAA" w:rsidRDefault="00736C8D" w:rsidP="00C232C6">
      <w:pPr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Формирование и совершенствование умений:</w:t>
      </w:r>
    </w:p>
    <w:p w:rsidR="00736C8D" w:rsidRPr="00116EAA" w:rsidRDefault="00736C8D" w:rsidP="00C232C6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находить ключевые слова и социокультурные реалии в работе над текстом;</w:t>
      </w:r>
    </w:p>
    <w:p w:rsidR="00736C8D" w:rsidRPr="00116EAA" w:rsidRDefault="00736C8D" w:rsidP="00C232C6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семантизировать слова на основе языковой догадки;</w:t>
      </w:r>
    </w:p>
    <w:p w:rsidR="00736C8D" w:rsidRPr="00116EAA" w:rsidRDefault="00736C8D" w:rsidP="00C232C6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осуществлять словообразовательный анализ;</w:t>
      </w:r>
    </w:p>
    <w:p w:rsidR="00736C8D" w:rsidRPr="00116EAA" w:rsidRDefault="00736C8D" w:rsidP="00C232C6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736C8D" w:rsidRPr="00116EAA" w:rsidRDefault="00736C8D" w:rsidP="00C232C6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-567" w:firstLine="567"/>
        <w:rPr>
          <w:color w:val="auto"/>
          <w:szCs w:val="24"/>
        </w:rPr>
      </w:pPr>
      <w:r w:rsidRPr="00116EAA">
        <w:rPr>
          <w:color w:val="auto"/>
          <w:szCs w:val="24"/>
        </w:rPr>
        <w:t>участвовать в проектной деятельности ме</w:t>
      </w:r>
      <w:proofErr w:type="gramStart"/>
      <w:r w:rsidRPr="00116EAA">
        <w:rPr>
          <w:color w:val="auto"/>
          <w:szCs w:val="24"/>
        </w:rPr>
        <w:t>ж-</w:t>
      </w:r>
      <w:proofErr w:type="gramEnd"/>
      <w:r w:rsidRPr="00116EAA">
        <w:rPr>
          <w:color w:val="auto"/>
          <w:szCs w:val="24"/>
        </w:rPr>
        <w:t xml:space="preserve"> и метапредметного характера.</w:t>
      </w:r>
    </w:p>
    <w:p w:rsidR="00736C8D" w:rsidRPr="00116EAA" w:rsidRDefault="00736C8D" w:rsidP="00C232C6">
      <w:pPr>
        <w:ind w:left="-567" w:firstLine="567"/>
        <w:rPr>
          <w:color w:val="auto"/>
        </w:rPr>
      </w:pPr>
    </w:p>
    <w:p w:rsidR="00736C8D" w:rsidRPr="00116EAA" w:rsidRDefault="00736C8D" w:rsidP="00736C8D">
      <w:pPr>
        <w:rPr>
          <w:color w:val="auto"/>
        </w:rPr>
      </w:pPr>
    </w:p>
    <w:p w:rsidR="00C46286" w:rsidRPr="00116EAA" w:rsidRDefault="00736C8D" w:rsidP="00736C8D">
      <w:pPr>
        <w:shd w:val="clear" w:color="auto" w:fill="FFFFFF" w:themeFill="background1"/>
        <w:spacing w:after="0" w:line="240" w:lineRule="auto"/>
        <w:ind w:left="-15" w:right="16" w:firstLine="0"/>
        <w:jc w:val="left"/>
        <w:rPr>
          <w:b/>
          <w:color w:val="auto"/>
          <w:sz w:val="28"/>
        </w:rPr>
      </w:pPr>
      <w:r w:rsidRPr="00116EAA">
        <w:rPr>
          <w:b/>
          <w:color w:val="auto"/>
          <w:sz w:val="28"/>
        </w:rPr>
        <w:t>2. В раздел</w:t>
      </w:r>
      <w:r w:rsidRPr="00116EAA">
        <w:rPr>
          <w:b/>
          <w:color w:val="auto"/>
        </w:rPr>
        <w:t>3</w:t>
      </w:r>
      <w:r w:rsidRPr="00116EAA">
        <w:rPr>
          <w:color w:val="auto"/>
        </w:rPr>
        <w:t xml:space="preserve">. </w:t>
      </w:r>
      <w:r w:rsidRPr="00116EAA">
        <w:rPr>
          <w:b/>
          <w:color w:val="auto"/>
        </w:rPr>
        <w:t>Организационный раздел  образовательной программы основного общего образования</w:t>
      </w:r>
      <w:r w:rsidRPr="00116EAA">
        <w:rPr>
          <w:color w:val="auto"/>
        </w:rPr>
        <w:t xml:space="preserve">внести следующие изменения п. 3.1. </w:t>
      </w:r>
      <w:r w:rsidRPr="00116EAA">
        <w:rPr>
          <w:b/>
          <w:color w:val="auto"/>
        </w:rPr>
        <w:t>Учебный план основного общего образования</w:t>
      </w:r>
      <w:r w:rsidRPr="00116EAA">
        <w:rPr>
          <w:color w:val="auto"/>
        </w:rPr>
        <w:t xml:space="preserve"> </w:t>
      </w:r>
      <w:r w:rsidR="00077F81">
        <w:rPr>
          <w:color w:val="auto"/>
        </w:rPr>
        <w:t>.</w:t>
      </w:r>
      <w:bookmarkStart w:id="0" w:name="_GoBack"/>
      <w:bookmarkEnd w:id="0"/>
    </w:p>
    <w:p w:rsidR="00526243" w:rsidRPr="00116EAA" w:rsidRDefault="00526243" w:rsidP="00526243">
      <w:pPr>
        <w:rPr>
          <w:color w:val="auto"/>
        </w:rPr>
      </w:pPr>
    </w:p>
    <w:p w:rsidR="00526243" w:rsidRPr="00116EAA" w:rsidRDefault="00526243" w:rsidP="00526243">
      <w:pPr>
        <w:spacing w:after="0" w:line="240" w:lineRule="auto"/>
        <w:ind w:left="0" w:firstLine="709"/>
        <w:jc w:val="center"/>
        <w:rPr>
          <w:rFonts w:eastAsia="Calibri"/>
          <w:b/>
          <w:bCs/>
          <w:color w:val="auto"/>
          <w:sz w:val="28"/>
          <w:szCs w:val="28"/>
          <w:lang w:eastAsia="en-US"/>
        </w:rPr>
      </w:pPr>
      <w:r w:rsidRPr="00116EAA">
        <w:rPr>
          <w:rFonts w:eastAsia="Calibri"/>
          <w:b/>
          <w:bCs/>
          <w:color w:val="auto"/>
          <w:sz w:val="28"/>
          <w:szCs w:val="28"/>
          <w:lang w:eastAsia="en-US"/>
        </w:rPr>
        <w:t xml:space="preserve">Недельный учебный план основного общего образования </w:t>
      </w:r>
    </w:p>
    <w:p w:rsidR="00526243" w:rsidRPr="00116EAA" w:rsidRDefault="00526243" w:rsidP="00526243">
      <w:pPr>
        <w:spacing w:after="0" w:line="240" w:lineRule="auto"/>
        <w:ind w:left="0" w:firstLine="709"/>
        <w:jc w:val="center"/>
        <w:rPr>
          <w:rFonts w:eastAsia="Calibri"/>
          <w:b/>
          <w:bCs/>
          <w:color w:val="auto"/>
          <w:sz w:val="28"/>
          <w:szCs w:val="28"/>
          <w:lang w:eastAsia="en-US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8"/>
        <w:gridCol w:w="2540"/>
        <w:gridCol w:w="660"/>
        <w:gridCol w:w="661"/>
        <w:gridCol w:w="17"/>
        <w:gridCol w:w="715"/>
        <w:gridCol w:w="746"/>
        <w:gridCol w:w="528"/>
        <w:gridCol w:w="919"/>
      </w:tblGrid>
      <w:tr w:rsidR="00116EAA" w:rsidRPr="00116EAA" w:rsidTr="00526243">
        <w:trPr>
          <w:trHeight w:val="545"/>
          <w:jc w:val="center"/>
        </w:trPr>
        <w:tc>
          <w:tcPr>
            <w:tcW w:w="2718" w:type="dxa"/>
            <w:vMerge w:val="restart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Предметные области</w:t>
            </w:r>
          </w:p>
        </w:tc>
        <w:tc>
          <w:tcPr>
            <w:tcW w:w="2540" w:type="dxa"/>
            <w:vMerge w:val="restart"/>
            <w:tcBorders>
              <w:tr2bl w:val="single" w:sz="4" w:space="0" w:color="auto"/>
            </w:tcBorders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Учебные</w:t>
            </w:r>
          </w:p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предметы</w:t>
            </w:r>
          </w:p>
          <w:p w:rsidR="00526243" w:rsidRPr="00116EAA" w:rsidRDefault="00526243" w:rsidP="00526243">
            <w:pPr>
              <w:spacing w:after="0" w:line="240" w:lineRule="auto"/>
              <w:ind w:left="0" w:firstLine="0"/>
              <w:jc w:val="right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4246" w:type="dxa"/>
            <w:gridSpan w:val="7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Количество часов в неделю</w:t>
            </w:r>
          </w:p>
        </w:tc>
      </w:tr>
      <w:tr w:rsidR="00116EAA" w:rsidRPr="00116EAA" w:rsidTr="00526243">
        <w:trPr>
          <w:trHeight w:val="317"/>
          <w:jc w:val="center"/>
        </w:trPr>
        <w:tc>
          <w:tcPr>
            <w:tcW w:w="2718" w:type="dxa"/>
            <w:vMerge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  <w:vMerge/>
            <w:tcBorders>
              <w:tr2bl w:val="single" w:sz="4" w:space="0" w:color="auto"/>
            </w:tcBorders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60" w:type="dxa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V</w:t>
            </w:r>
          </w:p>
        </w:tc>
        <w:tc>
          <w:tcPr>
            <w:tcW w:w="661" w:type="dxa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VI</w:t>
            </w:r>
          </w:p>
        </w:tc>
        <w:tc>
          <w:tcPr>
            <w:tcW w:w="732" w:type="dxa"/>
            <w:gridSpan w:val="2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VII</w:t>
            </w:r>
          </w:p>
        </w:tc>
        <w:tc>
          <w:tcPr>
            <w:tcW w:w="746" w:type="dxa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VIII</w:t>
            </w:r>
          </w:p>
        </w:tc>
        <w:tc>
          <w:tcPr>
            <w:tcW w:w="528" w:type="dxa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IX</w:t>
            </w:r>
          </w:p>
        </w:tc>
        <w:tc>
          <w:tcPr>
            <w:tcW w:w="919" w:type="dxa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  <w:t>Всего</w:t>
            </w:r>
          </w:p>
        </w:tc>
      </w:tr>
      <w:tr w:rsidR="00116EAA" w:rsidRPr="00116EAA" w:rsidTr="00526243">
        <w:trPr>
          <w:trHeight w:val="315"/>
          <w:jc w:val="center"/>
        </w:trPr>
        <w:tc>
          <w:tcPr>
            <w:tcW w:w="2718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i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i/>
                <w:color w:val="auto"/>
                <w:sz w:val="28"/>
                <w:szCs w:val="28"/>
                <w:lang w:eastAsia="en-US"/>
              </w:rPr>
              <w:t>Обязательная часть</w:t>
            </w:r>
          </w:p>
        </w:tc>
        <w:tc>
          <w:tcPr>
            <w:tcW w:w="4246" w:type="dxa"/>
            <w:gridSpan w:val="7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/>
                <w:bCs/>
                <w:color w:val="auto"/>
                <w:sz w:val="28"/>
                <w:szCs w:val="28"/>
                <w:lang w:eastAsia="en-US"/>
              </w:rPr>
            </w:pPr>
          </w:p>
        </w:tc>
      </w:tr>
      <w:tr w:rsidR="00116EAA" w:rsidRPr="00116EAA" w:rsidTr="00526243">
        <w:trPr>
          <w:trHeight w:val="330"/>
          <w:jc w:val="center"/>
        </w:trPr>
        <w:tc>
          <w:tcPr>
            <w:tcW w:w="2718" w:type="dxa"/>
            <w:vMerge w:val="restart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Русский язык и литература</w:t>
            </w: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660" w:type="dxa"/>
            <w:vAlign w:val="bottom"/>
          </w:tcPr>
          <w:p w:rsidR="00526243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8" w:type="dxa"/>
            <w:vAlign w:val="bottom"/>
          </w:tcPr>
          <w:p w:rsidR="00526243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19" w:type="dxa"/>
            <w:vAlign w:val="bottom"/>
          </w:tcPr>
          <w:p w:rsidR="00526243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19</w:t>
            </w:r>
          </w:p>
        </w:tc>
      </w:tr>
      <w:tr w:rsidR="00116EAA" w:rsidRPr="00116EAA" w:rsidTr="00526243">
        <w:trPr>
          <w:trHeight w:val="375"/>
          <w:jc w:val="center"/>
        </w:trPr>
        <w:tc>
          <w:tcPr>
            <w:tcW w:w="2718" w:type="dxa"/>
            <w:vMerge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660" w:type="dxa"/>
            <w:vAlign w:val="bottom"/>
          </w:tcPr>
          <w:p w:rsidR="00526243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AE132B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  <w:r w:rsidR="00AE132B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</w:tr>
      <w:tr w:rsidR="00116EAA" w:rsidRPr="00116EAA" w:rsidTr="00AE132B">
        <w:trPr>
          <w:trHeight w:val="544"/>
          <w:jc w:val="center"/>
        </w:trPr>
        <w:tc>
          <w:tcPr>
            <w:tcW w:w="2718" w:type="dxa"/>
            <w:vMerge w:val="restart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Родной язык и литературное чтение на родном языке</w:t>
            </w:r>
          </w:p>
        </w:tc>
        <w:tc>
          <w:tcPr>
            <w:tcW w:w="2540" w:type="dxa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Русский родной язык</w:t>
            </w:r>
          </w:p>
        </w:tc>
        <w:tc>
          <w:tcPr>
            <w:tcW w:w="660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78" w:type="dxa"/>
            <w:gridSpan w:val="2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15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46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28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19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</w:tr>
      <w:tr w:rsidR="00116EAA" w:rsidRPr="00116EAA" w:rsidTr="00526243">
        <w:trPr>
          <w:trHeight w:val="600"/>
          <w:jc w:val="center"/>
        </w:trPr>
        <w:tc>
          <w:tcPr>
            <w:tcW w:w="2718" w:type="dxa"/>
            <w:vMerge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Русская родная литература</w:t>
            </w:r>
          </w:p>
        </w:tc>
        <w:tc>
          <w:tcPr>
            <w:tcW w:w="660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78" w:type="dxa"/>
            <w:gridSpan w:val="2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15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46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28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19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</w:t>
            </w:r>
          </w:p>
        </w:tc>
      </w:tr>
      <w:tr w:rsidR="00116EAA" w:rsidRPr="00116EAA" w:rsidTr="00526243">
        <w:trPr>
          <w:trHeight w:val="360"/>
          <w:jc w:val="center"/>
        </w:trPr>
        <w:tc>
          <w:tcPr>
            <w:tcW w:w="2718" w:type="dxa"/>
          </w:tcPr>
          <w:p w:rsidR="00526243" w:rsidRPr="00116EAA" w:rsidRDefault="00526243" w:rsidP="00526243">
            <w:pPr>
              <w:spacing w:after="0" w:line="288" w:lineRule="auto"/>
              <w:ind w:left="0" w:hanging="35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Иностранные языки</w:t>
            </w: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Иностранный язык</w:t>
            </w:r>
          </w:p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(Немецкий)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46" w:type="dxa"/>
            <w:vAlign w:val="bottom"/>
          </w:tcPr>
          <w:p w:rsidR="00526243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dxa"/>
            <w:vAlign w:val="bottom"/>
          </w:tcPr>
          <w:p w:rsidR="00526243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AE132B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  <w:r w:rsidR="00AE132B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</w:tr>
      <w:tr w:rsidR="00116EAA" w:rsidRPr="00116EAA" w:rsidTr="00526243">
        <w:trPr>
          <w:trHeight w:val="360"/>
          <w:jc w:val="center"/>
        </w:trPr>
        <w:tc>
          <w:tcPr>
            <w:tcW w:w="2718" w:type="dxa"/>
          </w:tcPr>
          <w:p w:rsidR="00AE132B" w:rsidRPr="00116EAA" w:rsidRDefault="00AE132B" w:rsidP="00526243">
            <w:pPr>
              <w:spacing w:after="0" w:line="288" w:lineRule="auto"/>
              <w:ind w:left="0" w:hanging="35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Второй иностранный язык (английский)</w:t>
            </w:r>
          </w:p>
        </w:tc>
        <w:tc>
          <w:tcPr>
            <w:tcW w:w="660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715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746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8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19" w:type="dxa"/>
            <w:vAlign w:val="bottom"/>
          </w:tcPr>
          <w:p w:rsidR="00AE132B" w:rsidRPr="00116EAA" w:rsidRDefault="00AE132B" w:rsidP="00AE132B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2,5</w:t>
            </w:r>
          </w:p>
        </w:tc>
      </w:tr>
      <w:tr w:rsidR="00116EAA" w:rsidRPr="00116EAA" w:rsidTr="00526243">
        <w:trPr>
          <w:trHeight w:val="427"/>
          <w:jc w:val="center"/>
        </w:trPr>
        <w:tc>
          <w:tcPr>
            <w:tcW w:w="2718" w:type="dxa"/>
            <w:vMerge w:val="restart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Математика и информатика</w:t>
            </w: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  <w:vAlign w:val="bottom"/>
          </w:tcPr>
          <w:p w:rsidR="00526243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10</w:t>
            </w:r>
          </w:p>
        </w:tc>
      </w:tr>
      <w:tr w:rsidR="00116EAA" w:rsidRPr="00116EAA" w:rsidTr="00526243">
        <w:trPr>
          <w:trHeight w:val="427"/>
          <w:jc w:val="center"/>
        </w:trPr>
        <w:tc>
          <w:tcPr>
            <w:tcW w:w="2718" w:type="dxa"/>
            <w:vMerge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Алгебра</w:t>
            </w:r>
          </w:p>
        </w:tc>
        <w:tc>
          <w:tcPr>
            <w:tcW w:w="660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15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46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8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19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9</w:t>
            </w:r>
          </w:p>
        </w:tc>
      </w:tr>
      <w:tr w:rsidR="00116EAA" w:rsidRPr="00116EAA" w:rsidTr="00526243">
        <w:trPr>
          <w:trHeight w:val="427"/>
          <w:jc w:val="center"/>
        </w:trPr>
        <w:tc>
          <w:tcPr>
            <w:tcW w:w="2718" w:type="dxa"/>
            <w:vMerge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Геометрия</w:t>
            </w:r>
          </w:p>
        </w:tc>
        <w:tc>
          <w:tcPr>
            <w:tcW w:w="660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15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46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  <w:vAlign w:val="bottom"/>
          </w:tcPr>
          <w:p w:rsidR="00AE132B" w:rsidRPr="00116EAA" w:rsidRDefault="00AE132B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6</w:t>
            </w:r>
          </w:p>
        </w:tc>
      </w:tr>
      <w:tr w:rsidR="00116EAA" w:rsidRPr="00116EAA" w:rsidTr="00526243">
        <w:trPr>
          <w:trHeight w:val="385"/>
          <w:jc w:val="center"/>
        </w:trPr>
        <w:tc>
          <w:tcPr>
            <w:tcW w:w="2718" w:type="dxa"/>
            <w:vMerge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Информатика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</w:tr>
      <w:tr w:rsidR="00116EAA" w:rsidRPr="00116EAA" w:rsidTr="00526243">
        <w:trPr>
          <w:trHeight w:val="402"/>
          <w:jc w:val="center"/>
        </w:trPr>
        <w:tc>
          <w:tcPr>
            <w:tcW w:w="2718" w:type="dxa"/>
            <w:vMerge w:val="restart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Общественно-научные предметы</w:t>
            </w: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История</w:t>
            </w:r>
            <w:r w:rsidR="00AE132B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 России. Всеобщая история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10</w:t>
            </w:r>
          </w:p>
        </w:tc>
      </w:tr>
      <w:tr w:rsidR="00116EAA" w:rsidRPr="00116EAA" w:rsidTr="00526243">
        <w:trPr>
          <w:trHeight w:val="234"/>
          <w:jc w:val="center"/>
        </w:trPr>
        <w:tc>
          <w:tcPr>
            <w:tcW w:w="2718" w:type="dxa"/>
            <w:vMerge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4</w:t>
            </w:r>
          </w:p>
        </w:tc>
      </w:tr>
      <w:tr w:rsidR="00116EAA" w:rsidRPr="00116EAA" w:rsidTr="00526243">
        <w:trPr>
          <w:trHeight w:val="463"/>
          <w:jc w:val="center"/>
        </w:trPr>
        <w:tc>
          <w:tcPr>
            <w:tcW w:w="2718" w:type="dxa"/>
            <w:vMerge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-115" w:firstLine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8</w:t>
            </w:r>
          </w:p>
        </w:tc>
      </w:tr>
      <w:tr w:rsidR="00116EAA" w:rsidRPr="00116EAA" w:rsidTr="00526243">
        <w:trPr>
          <w:trHeight w:val="181"/>
          <w:jc w:val="center"/>
        </w:trPr>
        <w:tc>
          <w:tcPr>
            <w:tcW w:w="2718" w:type="dxa"/>
            <w:vMerge w:val="restart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proofErr w:type="gramStart"/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lastRenderedPageBreak/>
              <w:t>Естественно</w:t>
            </w:r>
            <w:r w:rsidR="004A4AAF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-</w:t>
            </w: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научные</w:t>
            </w:r>
            <w:proofErr w:type="gramEnd"/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 предметы</w:t>
            </w: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6</w:t>
            </w:r>
          </w:p>
        </w:tc>
      </w:tr>
      <w:tr w:rsidR="00116EAA" w:rsidRPr="00116EAA" w:rsidTr="00526243">
        <w:trPr>
          <w:trHeight w:val="215"/>
          <w:jc w:val="center"/>
        </w:trPr>
        <w:tc>
          <w:tcPr>
            <w:tcW w:w="2718" w:type="dxa"/>
            <w:vMerge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4</w:t>
            </w:r>
          </w:p>
        </w:tc>
      </w:tr>
      <w:tr w:rsidR="00116EAA" w:rsidRPr="00116EAA" w:rsidTr="00526243">
        <w:trPr>
          <w:trHeight w:val="251"/>
          <w:jc w:val="center"/>
        </w:trPr>
        <w:tc>
          <w:tcPr>
            <w:tcW w:w="2718" w:type="dxa"/>
            <w:vMerge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7</w:t>
            </w:r>
          </w:p>
        </w:tc>
      </w:tr>
      <w:tr w:rsidR="00116EAA" w:rsidRPr="00116EAA" w:rsidTr="00526243">
        <w:trPr>
          <w:trHeight w:val="251"/>
          <w:jc w:val="center"/>
        </w:trPr>
        <w:tc>
          <w:tcPr>
            <w:tcW w:w="2718" w:type="dxa"/>
            <w:vMerge w:val="restart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Искусство</w:t>
            </w: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Музыка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46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3,5</w:t>
            </w:r>
          </w:p>
        </w:tc>
      </w:tr>
      <w:tr w:rsidR="00116EAA" w:rsidRPr="00116EAA" w:rsidTr="00526243">
        <w:trPr>
          <w:trHeight w:val="215"/>
          <w:jc w:val="center"/>
        </w:trPr>
        <w:tc>
          <w:tcPr>
            <w:tcW w:w="2718" w:type="dxa"/>
            <w:vMerge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Изобразительное искусство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46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  <w:r w:rsidR="004A4AAF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,5</w:t>
            </w:r>
          </w:p>
        </w:tc>
      </w:tr>
      <w:tr w:rsidR="00116EAA" w:rsidRPr="00116EAA" w:rsidTr="00526243">
        <w:trPr>
          <w:trHeight w:val="301"/>
          <w:jc w:val="center"/>
        </w:trPr>
        <w:tc>
          <w:tcPr>
            <w:tcW w:w="2718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Технология</w:t>
            </w: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Технология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15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6</w:t>
            </w:r>
          </w:p>
        </w:tc>
      </w:tr>
      <w:tr w:rsidR="00116EAA" w:rsidRPr="00116EAA" w:rsidTr="00526243">
        <w:trPr>
          <w:trHeight w:val="413"/>
          <w:jc w:val="center"/>
        </w:trPr>
        <w:tc>
          <w:tcPr>
            <w:tcW w:w="2718" w:type="dxa"/>
            <w:vMerge w:val="restart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</w:tr>
      <w:tr w:rsidR="00116EAA" w:rsidRPr="00116EAA" w:rsidTr="00526243">
        <w:trPr>
          <w:trHeight w:val="385"/>
          <w:jc w:val="center"/>
        </w:trPr>
        <w:tc>
          <w:tcPr>
            <w:tcW w:w="2718" w:type="dxa"/>
            <w:vMerge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540" w:type="dxa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10</w:t>
            </w:r>
          </w:p>
        </w:tc>
      </w:tr>
      <w:tr w:rsidR="00116EAA" w:rsidRPr="00116EAA" w:rsidTr="00526243">
        <w:trPr>
          <w:trHeight w:val="284"/>
          <w:jc w:val="center"/>
        </w:trPr>
        <w:tc>
          <w:tcPr>
            <w:tcW w:w="5258" w:type="dxa"/>
            <w:gridSpan w:val="2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4A4AAF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  <w:r w:rsidR="004A4AAF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4A4AAF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  <w:r w:rsidR="004A4AAF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8,5</w:t>
            </w:r>
          </w:p>
        </w:tc>
        <w:tc>
          <w:tcPr>
            <w:tcW w:w="746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29,5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4A4AAF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  <w:r w:rsidR="004A4AAF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19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141</w:t>
            </w:r>
          </w:p>
        </w:tc>
      </w:tr>
      <w:tr w:rsidR="00116EAA" w:rsidRPr="00116EAA" w:rsidTr="00526243">
        <w:trPr>
          <w:trHeight w:val="301"/>
          <w:jc w:val="center"/>
        </w:trPr>
        <w:tc>
          <w:tcPr>
            <w:tcW w:w="5258" w:type="dxa"/>
            <w:gridSpan w:val="2"/>
          </w:tcPr>
          <w:p w:rsidR="00526243" w:rsidRPr="00116EAA" w:rsidRDefault="00526243" w:rsidP="00526243">
            <w:pPr>
              <w:spacing w:after="0" w:line="240" w:lineRule="auto"/>
              <w:ind w:left="0" w:firstLine="0"/>
              <w:rPr>
                <w:rFonts w:eastAsia="Calibri"/>
                <w:bCs/>
                <w:i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i/>
                <w:color w:val="auto"/>
                <w:sz w:val="28"/>
                <w:szCs w:val="28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  <w:r w:rsidR="004A4AAF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</w:t>
            </w:r>
            <w:r w:rsidR="004A4AAF"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528" w:type="dxa"/>
            <w:vAlign w:val="bottom"/>
          </w:tcPr>
          <w:p w:rsidR="00526243" w:rsidRPr="00116EAA" w:rsidRDefault="004A4AAF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  <w:vAlign w:val="bottom"/>
          </w:tcPr>
          <w:p w:rsidR="00526243" w:rsidRPr="00116EAA" w:rsidRDefault="00D754C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16</w:t>
            </w:r>
          </w:p>
        </w:tc>
      </w:tr>
      <w:tr w:rsidR="00116EAA" w:rsidRPr="00116EAA" w:rsidTr="00526243">
        <w:trPr>
          <w:trHeight w:val="232"/>
          <w:jc w:val="center"/>
        </w:trPr>
        <w:tc>
          <w:tcPr>
            <w:tcW w:w="5258" w:type="dxa"/>
            <w:gridSpan w:val="2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Максимально допустимая недельная нагрузка при 5-ти дневной нагрузке</w:t>
            </w:r>
          </w:p>
        </w:tc>
        <w:tc>
          <w:tcPr>
            <w:tcW w:w="660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678" w:type="dxa"/>
            <w:gridSpan w:val="2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715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746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528" w:type="dxa"/>
            <w:vAlign w:val="bottom"/>
          </w:tcPr>
          <w:p w:rsidR="00526243" w:rsidRPr="00116EAA" w:rsidRDefault="0052624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919" w:type="dxa"/>
            <w:vAlign w:val="bottom"/>
          </w:tcPr>
          <w:p w:rsidR="00526243" w:rsidRPr="00116EAA" w:rsidRDefault="00D754C3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157</w:t>
            </w:r>
          </w:p>
        </w:tc>
      </w:tr>
      <w:tr w:rsidR="00736C8D" w:rsidRPr="00116EAA" w:rsidTr="00526243">
        <w:trPr>
          <w:trHeight w:val="232"/>
          <w:jc w:val="center"/>
        </w:trPr>
        <w:tc>
          <w:tcPr>
            <w:tcW w:w="5258" w:type="dxa"/>
            <w:gridSpan w:val="2"/>
          </w:tcPr>
          <w:p w:rsidR="00736C8D" w:rsidRPr="00116EAA" w:rsidRDefault="00736C8D" w:rsidP="00526243">
            <w:pPr>
              <w:spacing w:after="0" w:line="288" w:lineRule="auto"/>
              <w:ind w:left="0" w:firstLine="0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Общая нагрузка </w:t>
            </w:r>
          </w:p>
        </w:tc>
        <w:tc>
          <w:tcPr>
            <w:tcW w:w="660" w:type="dxa"/>
            <w:vAlign w:val="bottom"/>
          </w:tcPr>
          <w:p w:rsidR="00736C8D" w:rsidRPr="00116EAA" w:rsidRDefault="00736C8D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678" w:type="dxa"/>
            <w:gridSpan w:val="2"/>
            <w:vAlign w:val="bottom"/>
          </w:tcPr>
          <w:p w:rsidR="00736C8D" w:rsidRPr="00116EAA" w:rsidRDefault="00736C8D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715" w:type="dxa"/>
            <w:vAlign w:val="bottom"/>
          </w:tcPr>
          <w:p w:rsidR="00736C8D" w:rsidRPr="00116EAA" w:rsidRDefault="00736C8D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746" w:type="dxa"/>
            <w:vAlign w:val="bottom"/>
          </w:tcPr>
          <w:p w:rsidR="00736C8D" w:rsidRPr="00116EAA" w:rsidRDefault="00736C8D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32,5</w:t>
            </w:r>
          </w:p>
        </w:tc>
        <w:tc>
          <w:tcPr>
            <w:tcW w:w="528" w:type="dxa"/>
            <w:vAlign w:val="bottom"/>
          </w:tcPr>
          <w:p w:rsidR="00736C8D" w:rsidRPr="00116EAA" w:rsidRDefault="00736C8D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919" w:type="dxa"/>
            <w:vAlign w:val="bottom"/>
          </w:tcPr>
          <w:p w:rsidR="00736C8D" w:rsidRPr="00116EAA" w:rsidRDefault="00736C8D" w:rsidP="00526243">
            <w:pPr>
              <w:spacing w:after="0" w:line="288" w:lineRule="auto"/>
              <w:ind w:left="0" w:firstLine="0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 w:rsidRPr="00116EAA"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>155,5</w:t>
            </w:r>
          </w:p>
        </w:tc>
      </w:tr>
    </w:tbl>
    <w:p w:rsidR="006379B6" w:rsidRPr="00116EAA" w:rsidRDefault="006379B6" w:rsidP="00526243">
      <w:pPr>
        <w:rPr>
          <w:color w:val="auto"/>
        </w:rPr>
      </w:pPr>
    </w:p>
    <w:p w:rsidR="00C232C6" w:rsidRPr="00116EAA" w:rsidRDefault="00C232C6" w:rsidP="00526243">
      <w:pPr>
        <w:rPr>
          <w:color w:val="auto"/>
        </w:rPr>
      </w:pPr>
    </w:p>
    <w:p w:rsidR="00C232C6" w:rsidRPr="00116EAA" w:rsidRDefault="00C232C6" w:rsidP="00526243">
      <w:pPr>
        <w:rPr>
          <w:color w:val="auto"/>
        </w:rPr>
      </w:pPr>
    </w:p>
    <w:p w:rsidR="00C232C6" w:rsidRPr="00116EAA" w:rsidRDefault="00C232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3930BC" w:rsidRPr="00116EAA" w:rsidRDefault="003930BC" w:rsidP="00526243">
      <w:pPr>
        <w:rPr>
          <w:color w:val="auto"/>
        </w:rPr>
      </w:pPr>
    </w:p>
    <w:p w:rsidR="003930BC" w:rsidRPr="00116EAA" w:rsidRDefault="003930BC" w:rsidP="00526243">
      <w:pPr>
        <w:rPr>
          <w:color w:val="auto"/>
        </w:rPr>
      </w:pPr>
    </w:p>
    <w:p w:rsidR="007714C6" w:rsidRPr="00116EAA" w:rsidRDefault="007714C6" w:rsidP="00526243">
      <w:pPr>
        <w:rPr>
          <w:color w:val="auto"/>
        </w:rPr>
      </w:pPr>
    </w:p>
    <w:p w:rsidR="00C232C6" w:rsidRDefault="00116EAA" w:rsidP="00116EAA">
      <w:pPr>
        <w:ind w:hanging="310"/>
        <w:rPr>
          <w:color w:val="BFBFBF" w:themeColor="background1" w:themeShade="BF"/>
        </w:rPr>
      </w:pPr>
      <w:r>
        <w:rPr>
          <w:rFonts w:eastAsiaTheme="minorHAnsi"/>
          <w:noProof/>
          <w:color w:val="auto"/>
          <w:sz w:val="52"/>
          <w:szCs w:val="52"/>
        </w:rPr>
        <w:lastRenderedPageBreak/>
        <w:drawing>
          <wp:inline distT="0" distB="0" distL="0" distR="0">
            <wp:extent cx="5940425" cy="8394404"/>
            <wp:effectExtent l="0" t="0" r="0" b="0"/>
            <wp:docPr id="3" name="Рисунок 3" descr="C:\Users\Учитель\Desktop\2021-01-2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1-01-21\Scan1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C6" w:rsidRDefault="00C232C6" w:rsidP="00526243">
      <w:pPr>
        <w:rPr>
          <w:color w:val="BFBFBF" w:themeColor="background1" w:themeShade="BF"/>
        </w:rPr>
      </w:pPr>
    </w:p>
    <w:p w:rsidR="00BD1AB3" w:rsidRDefault="00BD1AB3" w:rsidP="00526243">
      <w:pPr>
        <w:rPr>
          <w:color w:val="BFBFBF" w:themeColor="background1" w:themeShade="BF"/>
        </w:rPr>
      </w:pPr>
    </w:p>
    <w:p w:rsidR="00BD1AB3" w:rsidRDefault="00BD1AB3" w:rsidP="00526243">
      <w:pPr>
        <w:rPr>
          <w:color w:val="BFBFBF" w:themeColor="background1" w:themeShade="BF"/>
        </w:rPr>
      </w:pPr>
    </w:p>
    <w:p w:rsidR="00BD1AB3" w:rsidRDefault="00BD1AB3" w:rsidP="00526243">
      <w:pPr>
        <w:rPr>
          <w:color w:val="BFBFBF" w:themeColor="background1" w:themeShade="BF"/>
        </w:rPr>
      </w:pPr>
    </w:p>
    <w:p w:rsidR="00BD1AB3" w:rsidRDefault="00BD1AB3" w:rsidP="00526243">
      <w:pPr>
        <w:rPr>
          <w:color w:val="BFBFBF" w:themeColor="background1" w:themeShade="BF"/>
        </w:rPr>
      </w:pPr>
    </w:p>
    <w:p w:rsidR="00BD1AB3" w:rsidRDefault="00116EAA" w:rsidP="00526243">
      <w:pPr>
        <w:rPr>
          <w:color w:val="BFBFBF" w:themeColor="background1" w:themeShade="BF"/>
        </w:rPr>
      </w:pPr>
      <w:r>
        <w:rPr>
          <w:noProof/>
          <w:color w:val="BFBFBF" w:themeColor="background1" w:themeShade="BF"/>
        </w:rPr>
        <w:drawing>
          <wp:inline distT="0" distB="0" distL="0" distR="0">
            <wp:extent cx="5940425" cy="8394404"/>
            <wp:effectExtent l="0" t="0" r="0" b="0"/>
            <wp:docPr id="2" name="Рисунок 2" descr="C:\Users\Учитель\Desktop\2021-01-2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-01-21\Scan1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B3" w:rsidRDefault="00BD1AB3" w:rsidP="00116EAA">
      <w:pPr>
        <w:ind w:hanging="26"/>
        <w:rPr>
          <w:color w:val="BFBFBF" w:themeColor="background1" w:themeShade="BF"/>
        </w:rPr>
      </w:pPr>
    </w:p>
    <w:sectPr w:rsidR="00BD1AB3" w:rsidSect="00346F9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2DB" w:rsidRDefault="001842DB" w:rsidP="00406BDD">
      <w:pPr>
        <w:spacing w:after="0" w:line="240" w:lineRule="auto"/>
      </w:pPr>
      <w:r>
        <w:separator/>
      </w:r>
    </w:p>
  </w:endnote>
  <w:endnote w:type="continuationSeparator" w:id="0">
    <w:p w:rsidR="001842DB" w:rsidRDefault="001842DB" w:rsidP="00406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2419291"/>
      <w:docPartObj>
        <w:docPartGallery w:val="Page Numbers (Bottom of Page)"/>
        <w:docPartUnique/>
      </w:docPartObj>
    </w:sdtPr>
    <w:sdtEndPr/>
    <w:sdtContent>
      <w:p w:rsidR="00001E46" w:rsidRDefault="001842D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F81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001E46" w:rsidRDefault="00001E4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2DB" w:rsidRDefault="001842DB" w:rsidP="00406BDD">
      <w:pPr>
        <w:spacing w:after="0" w:line="240" w:lineRule="auto"/>
      </w:pPr>
      <w:r>
        <w:separator/>
      </w:r>
    </w:p>
  </w:footnote>
  <w:footnote w:type="continuationSeparator" w:id="0">
    <w:p w:rsidR="001842DB" w:rsidRDefault="001842DB" w:rsidP="00406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851136"/>
    <w:multiLevelType w:val="hybridMultilevel"/>
    <w:tmpl w:val="FD288424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8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90340"/>
    <w:multiLevelType w:val="hybridMultilevel"/>
    <w:tmpl w:val="C1C8A916"/>
    <w:lvl w:ilvl="0" w:tplc="28824BD4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B4A42A">
      <w:start w:val="1"/>
      <w:numFmt w:val="lowerLetter"/>
      <w:lvlText w:val="%2"/>
      <w:lvlJc w:val="left"/>
      <w:pPr>
        <w:ind w:left="19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BEFC28">
      <w:start w:val="1"/>
      <w:numFmt w:val="lowerRoman"/>
      <w:lvlText w:val="%3"/>
      <w:lvlJc w:val="left"/>
      <w:pPr>
        <w:ind w:left="26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CABCE6">
      <w:start w:val="1"/>
      <w:numFmt w:val="decimal"/>
      <w:lvlText w:val="%4"/>
      <w:lvlJc w:val="left"/>
      <w:pPr>
        <w:ind w:left="34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96DE4C">
      <w:start w:val="1"/>
      <w:numFmt w:val="lowerLetter"/>
      <w:lvlText w:val="%5"/>
      <w:lvlJc w:val="left"/>
      <w:pPr>
        <w:ind w:left="41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CCFF7A">
      <w:start w:val="1"/>
      <w:numFmt w:val="lowerRoman"/>
      <w:lvlText w:val="%6"/>
      <w:lvlJc w:val="left"/>
      <w:pPr>
        <w:ind w:left="48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0AAA60">
      <w:start w:val="1"/>
      <w:numFmt w:val="decimal"/>
      <w:lvlText w:val="%7"/>
      <w:lvlJc w:val="left"/>
      <w:pPr>
        <w:ind w:left="55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1610F6">
      <w:start w:val="1"/>
      <w:numFmt w:val="lowerLetter"/>
      <w:lvlText w:val="%8"/>
      <w:lvlJc w:val="left"/>
      <w:pPr>
        <w:ind w:left="62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DA92EE">
      <w:start w:val="1"/>
      <w:numFmt w:val="lowerRoman"/>
      <w:lvlText w:val="%9"/>
      <w:lvlJc w:val="left"/>
      <w:pPr>
        <w:ind w:left="70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8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9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8"/>
  </w:num>
  <w:num w:numId="5">
    <w:abstractNumId w:val="5"/>
  </w:num>
  <w:num w:numId="6">
    <w:abstractNumId w:val="12"/>
  </w:num>
  <w:num w:numId="7">
    <w:abstractNumId w:val="29"/>
  </w:num>
  <w:num w:numId="8">
    <w:abstractNumId w:val="13"/>
  </w:num>
  <w:num w:numId="9">
    <w:abstractNumId w:val="23"/>
  </w:num>
  <w:num w:numId="10">
    <w:abstractNumId w:val="10"/>
  </w:num>
  <w:num w:numId="11">
    <w:abstractNumId w:val="22"/>
  </w:num>
  <w:num w:numId="12">
    <w:abstractNumId w:val="15"/>
  </w:num>
  <w:num w:numId="13">
    <w:abstractNumId w:val="25"/>
  </w:num>
  <w:num w:numId="14">
    <w:abstractNumId w:val="0"/>
  </w:num>
  <w:num w:numId="15">
    <w:abstractNumId w:val="24"/>
  </w:num>
  <w:num w:numId="16">
    <w:abstractNumId w:val="26"/>
  </w:num>
  <w:num w:numId="17">
    <w:abstractNumId w:val="21"/>
  </w:num>
  <w:num w:numId="18">
    <w:abstractNumId w:val="17"/>
  </w:num>
  <w:num w:numId="19">
    <w:abstractNumId w:val="14"/>
  </w:num>
  <w:num w:numId="20">
    <w:abstractNumId w:val="1"/>
  </w:num>
  <w:num w:numId="21">
    <w:abstractNumId w:val="2"/>
  </w:num>
  <w:num w:numId="22">
    <w:abstractNumId w:val="27"/>
  </w:num>
  <w:num w:numId="23">
    <w:abstractNumId w:val="28"/>
  </w:num>
  <w:num w:numId="24">
    <w:abstractNumId w:val="11"/>
  </w:num>
  <w:num w:numId="25">
    <w:abstractNumId w:val="4"/>
  </w:num>
  <w:num w:numId="26">
    <w:abstractNumId w:val="20"/>
  </w:num>
  <w:num w:numId="27">
    <w:abstractNumId w:val="7"/>
  </w:num>
  <w:num w:numId="28">
    <w:abstractNumId w:val="16"/>
  </w:num>
  <w:num w:numId="29">
    <w:abstractNumId w:val="8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9B6"/>
    <w:rsid w:val="00001E46"/>
    <w:rsid w:val="00077F81"/>
    <w:rsid w:val="00116EAA"/>
    <w:rsid w:val="001842DB"/>
    <w:rsid w:val="00346F97"/>
    <w:rsid w:val="003930BC"/>
    <w:rsid w:val="00406BDD"/>
    <w:rsid w:val="004A4AAF"/>
    <w:rsid w:val="00526243"/>
    <w:rsid w:val="006379B6"/>
    <w:rsid w:val="00683F24"/>
    <w:rsid w:val="00736C8D"/>
    <w:rsid w:val="007714C6"/>
    <w:rsid w:val="00937643"/>
    <w:rsid w:val="00A33A0A"/>
    <w:rsid w:val="00AE132B"/>
    <w:rsid w:val="00BD1AB3"/>
    <w:rsid w:val="00C232C6"/>
    <w:rsid w:val="00C46286"/>
    <w:rsid w:val="00D754C3"/>
    <w:rsid w:val="00E45669"/>
    <w:rsid w:val="00FE7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9B6"/>
    <w:pPr>
      <w:spacing w:after="14" w:line="268" w:lineRule="auto"/>
      <w:ind w:left="452" w:firstLine="70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526243"/>
    <w:pPr>
      <w:keepNext/>
      <w:keepLines/>
      <w:numPr>
        <w:numId w:val="30"/>
      </w:numPr>
      <w:spacing w:after="2" w:line="283" w:lineRule="auto"/>
      <w:ind w:left="5025" w:hanging="4251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379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262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3">
    <w:name w:val="Основной текст Знак"/>
    <w:link w:val="a4"/>
    <w:rsid w:val="00526243"/>
    <w:rPr>
      <w:shd w:val="clear" w:color="auto" w:fill="FFFFFF"/>
    </w:rPr>
  </w:style>
  <w:style w:type="paragraph" w:styleId="a4">
    <w:name w:val="Body Text"/>
    <w:basedOn w:val="a"/>
    <w:link w:val="a3"/>
    <w:rsid w:val="00526243"/>
    <w:pPr>
      <w:shd w:val="clear" w:color="auto" w:fill="FFFFFF"/>
      <w:spacing w:after="120" w:line="211" w:lineRule="exact"/>
      <w:ind w:left="0" w:firstLine="0"/>
      <w:jc w:val="righ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526243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5">
    <w:name w:val="Normal (Web)"/>
    <w:basedOn w:val="a"/>
    <w:uiPriority w:val="99"/>
    <w:unhideWhenUsed/>
    <w:rsid w:val="00526243"/>
    <w:pPr>
      <w:spacing w:before="100" w:beforeAutospacing="1" w:after="100" w:afterAutospacing="1" w:line="240" w:lineRule="auto"/>
      <w:ind w:left="0" w:firstLine="0"/>
      <w:jc w:val="left"/>
    </w:pPr>
    <w:rPr>
      <w:rFonts w:ascii="Calibri" w:hAnsi="Calibri"/>
      <w:color w:val="auto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2624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52624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6">
    <w:name w:val="header"/>
    <w:basedOn w:val="a"/>
    <w:link w:val="a7"/>
    <w:uiPriority w:val="99"/>
    <w:unhideWhenUsed/>
    <w:rsid w:val="00406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6BD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406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6BDD"/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styleId="aa">
    <w:name w:val="Table Grid"/>
    <w:basedOn w:val="a1"/>
    <w:uiPriority w:val="59"/>
    <w:rsid w:val="00C23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16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16EAA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9B6"/>
    <w:pPr>
      <w:spacing w:after="14" w:line="268" w:lineRule="auto"/>
      <w:ind w:left="452" w:firstLine="70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526243"/>
    <w:pPr>
      <w:keepNext/>
      <w:keepLines/>
      <w:numPr>
        <w:numId w:val="30"/>
      </w:numPr>
      <w:spacing w:after="2" w:line="283" w:lineRule="auto"/>
      <w:ind w:left="5025" w:hanging="4251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379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262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3">
    <w:name w:val="Основной текст Знак"/>
    <w:link w:val="a4"/>
    <w:rsid w:val="00526243"/>
    <w:rPr>
      <w:shd w:val="clear" w:color="auto" w:fill="FFFFFF"/>
    </w:rPr>
  </w:style>
  <w:style w:type="paragraph" w:styleId="a4">
    <w:name w:val="Body Text"/>
    <w:basedOn w:val="a"/>
    <w:link w:val="a3"/>
    <w:rsid w:val="00526243"/>
    <w:pPr>
      <w:shd w:val="clear" w:color="auto" w:fill="FFFFFF"/>
      <w:spacing w:after="120" w:line="211" w:lineRule="exact"/>
      <w:ind w:left="0" w:firstLine="0"/>
      <w:jc w:val="righ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526243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5">
    <w:name w:val="Normal (Web)"/>
    <w:basedOn w:val="a"/>
    <w:uiPriority w:val="99"/>
    <w:unhideWhenUsed/>
    <w:rsid w:val="00526243"/>
    <w:pPr>
      <w:spacing w:before="100" w:beforeAutospacing="1" w:after="100" w:afterAutospacing="1" w:line="240" w:lineRule="auto"/>
      <w:ind w:left="0" w:firstLine="0"/>
      <w:jc w:val="left"/>
    </w:pPr>
    <w:rPr>
      <w:rFonts w:ascii="Calibri" w:hAnsi="Calibri"/>
      <w:color w:val="auto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2624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52624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6">
    <w:name w:val="header"/>
    <w:basedOn w:val="a"/>
    <w:link w:val="a7"/>
    <w:uiPriority w:val="99"/>
    <w:unhideWhenUsed/>
    <w:rsid w:val="00406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6BD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406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6BDD"/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styleId="aa">
    <w:name w:val="Table Grid"/>
    <w:basedOn w:val="a1"/>
    <w:uiPriority w:val="59"/>
    <w:rsid w:val="00C23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16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16EAA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189C5-65B1-45B3-AEF0-5605D7ED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10831</Words>
  <Characters>61737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Елена</cp:lastModifiedBy>
  <cp:revision>3</cp:revision>
  <cp:lastPrinted>2019-09-15T04:26:00Z</cp:lastPrinted>
  <dcterms:created xsi:type="dcterms:W3CDTF">2021-01-21T06:37:00Z</dcterms:created>
  <dcterms:modified xsi:type="dcterms:W3CDTF">2021-01-21T14:35:00Z</dcterms:modified>
</cp:coreProperties>
</file>